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CC" w:rsidRPr="00F4702B" w:rsidRDefault="00F73DCC" w:rsidP="006926C0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3DCC" w:rsidRPr="00F4702B" w:rsidRDefault="00F73DCC" w:rsidP="006926C0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26C0" w:rsidRPr="006926C0" w:rsidRDefault="006926C0" w:rsidP="006926C0">
      <w:pPr>
        <w:tabs>
          <w:tab w:val="left" w:pos="2580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6C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926C0" w:rsidRPr="006926C0" w:rsidRDefault="00DE7C9F" w:rsidP="006926C0">
      <w:pPr>
        <w:tabs>
          <w:tab w:val="left" w:pos="1350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БЕРЕЖНОВСКОГО</w:t>
      </w:r>
      <w:r w:rsidR="006926C0" w:rsidRPr="006926C0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6926C0" w:rsidRPr="00714CEE" w:rsidRDefault="006926C0" w:rsidP="006926C0">
      <w:pPr>
        <w:tabs>
          <w:tab w:val="left" w:pos="1350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14CEE">
        <w:rPr>
          <w:rFonts w:ascii="Times New Roman" w:hAnsi="Times New Roman" w:cs="Times New Roman"/>
          <w:sz w:val="24"/>
          <w:szCs w:val="24"/>
        </w:rPr>
        <w:t>НИКОЛАЕВСКОГО  МУНИЦИПАЛЬНОГО  РАЙОНА</w:t>
      </w:r>
    </w:p>
    <w:p w:rsidR="006926C0" w:rsidRPr="00714CEE" w:rsidRDefault="006926C0" w:rsidP="006926C0">
      <w:pPr>
        <w:tabs>
          <w:tab w:val="left" w:pos="2160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14CEE">
        <w:rPr>
          <w:rFonts w:ascii="Times New Roman" w:hAnsi="Times New Roman" w:cs="Times New Roman"/>
          <w:sz w:val="24"/>
          <w:szCs w:val="24"/>
        </w:rPr>
        <w:t>ВОЛГОГРАДСКОЙ  ОБЛАСТИ</w:t>
      </w:r>
    </w:p>
    <w:p w:rsidR="006926C0" w:rsidRPr="006926C0" w:rsidRDefault="006926C0" w:rsidP="006926C0">
      <w:pPr>
        <w:tabs>
          <w:tab w:val="left" w:pos="2160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6C0" w:rsidRPr="006926C0" w:rsidRDefault="006926C0" w:rsidP="006926C0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6C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926C0" w:rsidRDefault="006926C0" w:rsidP="006926C0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6926C0" w:rsidRPr="006926C0" w:rsidRDefault="00AD2B6C" w:rsidP="006926C0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DE7C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.04</w:t>
      </w:r>
      <w:r w:rsidR="006926C0" w:rsidRPr="00AD2B6C">
        <w:rPr>
          <w:rFonts w:ascii="Times New Roman" w:hAnsi="Times New Roman" w:cs="Times New Roman"/>
          <w:sz w:val="24"/>
          <w:szCs w:val="24"/>
        </w:rPr>
        <w:t>.2021</w:t>
      </w:r>
      <w:r w:rsidR="006926C0" w:rsidRPr="00AD2B6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г.                                                                             </w:t>
      </w:r>
      <w:r w:rsidR="006926C0" w:rsidRPr="00AD2B6C">
        <w:rPr>
          <w:rFonts w:ascii="Times New Roman" w:hAnsi="Times New Roman" w:cs="Times New Roman"/>
          <w:sz w:val="24"/>
          <w:szCs w:val="24"/>
        </w:rPr>
        <w:t>N</w:t>
      </w:r>
      <w:r w:rsidR="006926C0" w:rsidRPr="00AD2B6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E7C9F">
        <w:rPr>
          <w:rFonts w:ascii="Times New Roman" w:hAnsi="Times New Roman" w:cs="Times New Roman"/>
          <w:color w:val="000000"/>
          <w:spacing w:val="7"/>
          <w:sz w:val="24"/>
          <w:szCs w:val="24"/>
        </w:rPr>
        <w:t>38</w:t>
      </w:r>
    </w:p>
    <w:p w:rsidR="00997599" w:rsidRPr="006926C0" w:rsidRDefault="00997599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34"/>
      </w:tblGrid>
      <w:tr w:rsidR="00997599" w:rsidRPr="00F4702B" w:rsidTr="00F73DCC">
        <w:tc>
          <w:tcPr>
            <w:tcW w:w="5778" w:type="dxa"/>
          </w:tcPr>
          <w:p w:rsidR="00997599" w:rsidRPr="00F4702B" w:rsidRDefault="006926C0" w:rsidP="008B4738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97599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DC16AB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внесении </w:t>
            </w:r>
            <w:r w:rsidR="00DC16AB" w:rsidRPr="008B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изменений в постановление администрации </w:t>
            </w:r>
            <w:r w:rsidR="00DE7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Бережновского</w:t>
            </w:r>
            <w:r w:rsidR="00DC16AB" w:rsidRPr="008B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70290" w:rsidRPr="00DE7C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DE7C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E7C9F" w:rsidRPr="00DE7C9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E7C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.12.2020г. № </w:t>
            </w:r>
            <w:r w:rsidR="00DE7C9F" w:rsidRPr="00DE7C9F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  <w:r w:rsidR="008B4738" w:rsidRPr="008B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C16AB" w:rsidRPr="008B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="00997599" w:rsidRPr="008B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  утверждении  программы</w:t>
            </w:r>
            <w:r w:rsidR="00F73DCC" w:rsidRPr="008B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профилактики</w:t>
            </w:r>
            <w:r w:rsidR="00E4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997599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нарушений</w:t>
            </w:r>
            <w:r w:rsidR="00857E84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обязательных </w:t>
            </w:r>
            <w:r w:rsidR="00F73DC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 организации и осуществлении муниципального контроля на 2021 год</w:t>
            </w:r>
            <w:r w:rsidR="00997599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997599" w:rsidRPr="00F4702B" w:rsidRDefault="00997599" w:rsidP="008B4738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997599" w:rsidRPr="00F4702B" w:rsidRDefault="00997599" w:rsidP="001879FA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79FA" w:rsidRPr="00F4702B" w:rsidRDefault="001879FA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DC16AB" w:rsidP="008B4738">
      <w:pPr>
        <w:autoSpaceDE w:val="0"/>
        <w:autoSpaceDN w:val="0"/>
        <w:adjustRightInd w:val="0"/>
        <w:ind w:right="0"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702B">
        <w:rPr>
          <w:rFonts w:ascii="Times New Roman" w:hAnsi="Times New Roman" w:cs="Times New Roman"/>
          <w:color w:val="000000"/>
          <w:sz w:val="24"/>
          <w:szCs w:val="24"/>
        </w:rPr>
        <w:t>Рассмот</w:t>
      </w:r>
      <w:r w:rsidR="008D242D">
        <w:rPr>
          <w:rFonts w:ascii="Times New Roman" w:hAnsi="Times New Roman" w:cs="Times New Roman"/>
          <w:color w:val="000000"/>
          <w:sz w:val="24"/>
          <w:szCs w:val="24"/>
        </w:rPr>
        <w:t xml:space="preserve">рев представление </w:t>
      </w:r>
      <w:r w:rsidRPr="00F4702B">
        <w:rPr>
          <w:rFonts w:ascii="Times New Roman" w:hAnsi="Times New Roman" w:cs="Times New Roman"/>
          <w:color w:val="000000"/>
          <w:sz w:val="24"/>
          <w:szCs w:val="24"/>
        </w:rPr>
        <w:t>прокуратуры</w:t>
      </w:r>
      <w:r w:rsidR="008D242D">
        <w:rPr>
          <w:rFonts w:ascii="Times New Roman" w:hAnsi="Times New Roman" w:cs="Times New Roman"/>
          <w:color w:val="000000"/>
          <w:sz w:val="24"/>
          <w:szCs w:val="24"/>
        </w:rPr>
        <w:t xml:space="preserve"> Николаевского района от 16.03.2021г. №733-2021г., </w:t>
      </w:r>
      <w:r w:rsidR="00731F05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>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731F05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933C9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33C9B" w:rsidRPr="00933C9B">
        <w:rPr>
          <w:rFonts w:ascii="Times New Roman" w:hAnsi="Times New Roman" w:cs="Times New Roman"/>
          <w:sz w:val="24"/>
          <w:szCs w:val="24"/>
        </w:rPr>
        <w:t xml:space="preserve"> </w:t>
      </w:r>
      <w:r w:rsidR="00933C9B" w:rsidRPr="00EE47F5">
        <w:rPr>
          <w:rFonts w:ascii="Times New Roman" w:hAnsi="Times New Roman" w:cs="Times New Roman"/>
          <w:sz w:val="24"/>
          <w:szCs w:val="24"/>
        </w:rPr>
        <w:t>Постановление</w:t>
      </w:r>
      <w:r w:rsidR="00933C9B">
        <w:rPr>
          <w:rFonts w:ascii="Times New Roman" w:hAnsi="Times New Roman" w:cs="Times New Roman"/>
          <w:sz w:val="24"/>
          <w:szCs w:val="24"/>
        </w:rPr>
        <w:t>м</w:t>
      </w:r>
      <w:r w:rsidR="00933C9B" w:rsidRPr="00EE47F5">
        <w:rPr>
          <w:rFonts w:ascii="Times New Roman" w:hAnsi="Times New Roman" w:cs="Times New Roman"/>
          <w:sz w:val="24"/>
          <w:szCs w:val="24"/>
        </w:rPr>
        <w:t xml:space="preserve"> Правительства РФ от 26.12.2018 г. № 1680</w:t>
      </w:r>
      <w:proofErr w:type="gramEnd"/>
      <w:r w:rsidR="00933C9B" w:rsidRPr="00EE47F5">
        <w:rPr>
          <w:rFonts w:ascii="Times New Roman" w:hAnsi="Times New Roman" w:cs="Times New Roman"/>
          <w:sz w:val="24"/>
          <w:szCs w:val="24"/>
        </w:rPr>
        <w:t xml:space="preserve">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933C9B">
        <w:rPr>
          <w:rFonts w:ascii="Times New Roman" w:hAnsi="Times New Roman" w:cs="Times New Roman"/>
          <w:sz w:val="24"/>
          <w:szCs w:val="24"/>
        </w:rPr>
        <w:t>,</w:t>
      </w:r>
      <w:r w:rsidR="00731F05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 Уставом </w:t>
      </w:r>
      <w:r w:rsidR="00DE7C9F">
        <w:rPr>
          <w:rFonts w:ascii="Times New Roman" w:hAnsi="Times New Roman" w:cs="Times New Roman"/>
          <w:color w:val="000000"/>
          <w:sz w:val="24"/>
          <w:szCs w:val="24"/>
        </w:rPr>
        <w:t>Бережновского</w:t>
      </w:r>
      <w:r w:rsidR="00731F05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8D242D">
        <w:rPr>
          <w:rFonts w:ascii="Times New Roman" w:hAnsi="Times New Roman" w:cs="Times New Roman"/>
          <w:color w:val="000000"/>
          <w:sz w:val="24"/>
          <w:szCs w:val="24"/>
        </w:rPr>
        <w:t xml:space="preserve"> Николаевского муниципального района Волгоградской области</w:t>
      </w:r>
      <w:r w:rsidR="00731F05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DE7C9F">
        <w:rPr>
          <w:rFonts w:ascii="Times New Roman" w:hAnsi="Times New Roman" w:cs="Times New Roman"/>
          <w:color w:val="000000"/>
          <w:sz w:val="24"/>
          <w:szCs w:val="24"/>
        </w:rPr>
        <w:t>Бережновского</w:t>
      </w:r>
      <w:r w:rsidR="00E42A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DCC" w:rsidRPr="00F4702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поселения,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21984" w:rsidRDefault="00F73DCC" w:rsidP="008D242D">
      <w:pPr>
        <w:shd w:val="clear" w:color="auto" w:fill="FFFFFF"/>
        <w:tabs>
          <w:tab w:val="left" w:pos="9355"/>
        </w:tabs>
        <w:spacing w:line="288" w:lineRule="atLeast"/>
        <w:ind w:right="-1"/>
        <w:jc w:val="lef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proofErr w:type="gramStart"/>
      <w:r w:rsidRPr="00F4702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</w:t>
      </w:r>
      <w:proofErr w:type="gramEnd"/>
      <w:r w:rsidRPr="00F4702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о с т а н о в л я е т</w:t>
      </w:r>
      <w:r w:rsidR="00921984" w:rsidRPr="00F4702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:</w:t>
      </w:r>
    </w:p>
    <w:p w:rsidR="00E42A1D" w:rsidRDefault="00E42A1D" w:rsidP="00921984">
      <w:pPr>
        <w:shd w:val="clear" w:color="auto" w:fill="FFFFFF"/>
        <w:tabs>
          <w:tab w:val="left" w:pos="9355"/>
        </w:tabs>
        <w:spacing w:line="288" w:lineRule="atLeast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879FA" w:rsidRPr="00F4702B" w:rsidRDefault="00E42A1D" w:rsidP="00D03E35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1.</w:t>
      </w:r>
      <w:r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Внести в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постановление администрации </w:t>
      </w:r>
      <w:r w:rsidR="00DE7C9F">
        <w:rPr>
          <w:rFonts w:ascii="Times New Roman" w:hAnsi="Times New Roman" w:cs="Times New Roman"/>
          <w:bCs/>
          <w:color w:val="000000"/>
          <w:sz w:val="24"/>
          <w:szCs w:val="24"/>
        </w:rPr>
        <w:t>Бережновского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r w:rsidR="00DE7C9F" w:rsidRPr="00DE7C9F">
        <w:rPr>
          <w:rFonts w:ascii="Times New Roman" w:hAnsi="Times New Roman" w:cs="Times New Roman"/>
          <w:bCs/>
          <w:sz w:val="24"/>
          <w:szCs w:val="24"/>
        </w:rPr>
        <w:t>от 24.12.2020г. № 95</w:t>
      </w:r>
      <w:r w:rsidR="00DE7C9F" w:rsidRPr="008B47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3E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bookmarkStart w:id="0" w:name="_GoBack"/>
      <w:bookmarkEnd w:id="0"/>
      <w:r w:rsidR="00D03E35" w:rsidRPr="008B47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программы </w:t>
      </w:r>
      <w:r w:rsidR="00D03E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профилактики  </w:t>
      </w:r>
      <w:r w:rsidR="00D03E3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нарушений обязательных требований</w:t>
      </w:r>
      <w:r w:rsidR="00D03E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организации и осуществлении муниципального контроля на 2021 год</w:t>
      </w:r>
      <w:r w:rsidR="00D03E3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следующие изменения:</w:t>
      </w:r>
    </w:p>
    <w:p w:rsidR="00F4702B" w:rsidRDefault="00E42A1D" w:rsidP="00E42A1D">
      <w:pPr>
        <w:pStyle w:val="a6"/>
        <w:tabs>
          <w:tab w:val="left" w:pos="0"/>
        </w:tabs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1.1. </w:t>
      </w:r>
      <w:r w:rsidR="0057029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4702B">
        <w:rPr>
          <w:rFonts w:ascii="Times New Roman" w:hAnsi="Times New Roman" w:cs="Times New Roman"/>
          <w:color w:val="000000"/>
          <w:sz w:val="24"/>
          <w:szCs w:val="24"/>
        </w:rPr>
        <w:t xml:space="preserve">аименование постановления </w:t>
      </w:r>
      <w:r w:rsidR="00DE7C9F" w:rsidRPr="00DE7C9F">
        <w:rPr>
          <w:rFonts w:ascii="Times New Roman" w:hAnsi="Times New Roman" w:cs="Times New Roman"/>
          <w:bCs/>
          <w:sz w:val="24"/>
          <w:szCs w:val="24"/>
        </w:rPr>
        <w:t>от 24.12.2020г. № 95</w:t>
      </w:r>
      <w:r w:rsidR="00DE7C9F" w:rsidRPr="008B47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70290">
        <w:rPr>
          <w:rFonts w:ascii="Times New Roman" w:hAnsi="Times New Roman" w:cs="Times New Roman"/>
          <w:bCs/>
          <w:color w:val="000000"/>
          <w:sz w:val="24"/>
          <w:szCs w:val="24"/>
        </w:rPr>
        <w:t>«Об  утверждении  программы профилактики</w:t>
      </w:r>
      <w:r w:rsidR="00F4702B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нару</w:t>
      </w:r>
      <w:r w:rsidR="00570290">
        <w:rPr>
          <w:rFonts w:ascii="Times New Roman" w:hAnsi="Times New Roman" w:cs="Times New Roman"/>
          <w:bCs/>
          <w:color w:val="000000"/>
          <w:sz w:val="24"/>
          <w:szCs w:val="24"/>
        </w:rPr>
        <w:t>шений обязательных требований при организации и осуществлении муниципального контроля на 2021 год</w:t>
      </w:r>
      <w:r w:rsidR="00F4702B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изложить в следующей редакции</w:t>
      </w:r>
      <w:r w:rsid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F4702B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Об  утверждении  программы «Профилактика нарушений обязательных требований законодательства, осуществляемая органом муниципального   конт</w:t>
      </w:r>
      <w:r w:rsidR="005032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роля - администрацией </w:t>
      </w:r>
      <w:r w:rsidR="00DE7C9F">
        <w:rPr>
          <w:rFonts w:ascii="Times New Roman" w:hAnsi="Times New Roman" w:cs="Times New Roman"/>
          <w:bCs/>
          <w:color w:val="000000"/>
          <w:sz w:val="24"/>
          <w:szCs w:val="24"/>
        </w:rPr>
        <w:t>Бережновского</w:t>
      </w:r>
      <w:r w:rsidR="00F4702B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в 2021 </w:t>
      </w:r>
      <w:r w:rsidR="00F4702B" w:rsidRPr="00F4702B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 w:rsidR="00F4702B" w:rsidRPr="00F4702B">
        <w:rPr>
          <w:rFonts w:ascii="Times New Roman" w:hAnsi="Times New Roman" w:cs="Times New Roman"/>
          <w:sz w:val="24"/>
          <w:szCs w:val="24"/>
        </w:rPr>
        <w:t xml:space="preserve"> и на плановый период 2022-2023 годы</w:t>
      </w:r>
      <w:r w:rsidR="00F4702B" w:rsidRPr="00F4702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470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C16AB" w:rsidRPr="00F4702B" w:rsidRDefault="00E42A1D" w:rsidP="00731F05">
      <w:pPr>
        <w:pStyle w:val="a6"/>
        <w:tabs>
          <w:tab w:val="left" w:pos="0"/>
        </w:tabs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1.2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DC16AB" w:rsidRPr="00F4702B">
        <w:rPr>
          <w:rFonts w:ascii="Times New Roman" w:hAnsi="Times New Roman" w:cs="Times New Roman"/>
          <w:color w:val="000000"/>
          <w:sz w:val="24"/>
          <w:szCs w:val="24"/>
        </w:rPr>
        <w:t>пункт 1 Постановления изложить в следующей редакции:</w:t>
      </w:r>
    </w:p>
    <w:p w:rsidR="001879FA" w:rsidRPr="00F4702B" w:rsidRDefault="00DC16AB" w:rsidP="00731F05">
      <w:pPr>
        <w:pStyle w:val="a6"/>
        <w:tabs>
          <w:tab w:val="left" w:pos="0"/>
        </w:tabs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color w:val="000000"/>
          <w:sz w:val="24"/>
          <w:szCs w:val="24"/>
        </w:rPr>
        <w:t>«1.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программу «Профилактика нарушений обязательных требований законодательства, осуществляемая органом муниципального контроля </w:t>
      </w:r>
      <w:r w:rsidR="001879FA" w:rsidRPr="00F4702B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5032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DE7C9F">
        <w:rPr>
          <w:rFonts w:ascii="Times New Roman" w:hAnsi="Times New Roman" w:cs="Times New Roman"/>
          <w:color w:val="000000"/>
          <w:sz w:val="24"/>
          <w:szCs w:val="24"/>
        </w:rPr>
        <w:t>Бережновского</w:t>
      </w:r>
      <w:r w:rsidR="00503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в </w:t>
      </w:r>
      <w:r w:rsidR="004E56BA" w:rsidRPr="00F4702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 w:rsidRPr="00F4702B">
        <w:rPr>
          <w:rFonts w:ascii="Times New Roman" w:hAnsi="Times New Roman" w:cs="Times New Roman"/>
          <w:sz w:val="24"/>
          <w:szCs w:val="24"/>
        </w:rPr>
        <w:t xml:space="preserve"> и на плановый период 2022-2023 год</w:t>
      </w:r>
      <w:r w:rsidR="00AE7A16" w:rsidRPr="00F4702B">
        <w:rPr>
          <w:rFonts w:ascii="Times New Roman" w:hAnsi="Times New Roman" w:cs="Times New Roman"/>
          <w:sz w:val="24"/>
          <w:szCs w:val="24"/>
        </w:rPr>
        <w:t>ы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37EB1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тексту – Программа)</w:t>
      </w:r>
      <w:r w:rsidR="00ED5594" w:rsidRPr="00F4702B">
        <w:rPr>
          <w:rFonts w:ascii="Times New Roman" w:hAnsi="Times New Roman" w:cs="Times New Roman"/>
          <w:color w:val="000000"/>
          <w:sz w:val="24"/>
          <w:szCs w:val="24"/>
        </w:rPr>
        <w:t>, согласно приложени</w:t>
      </w:r>
      <w:r w:rsidR="00731F05" w:rsidRPr="00F4702B">
        <w:rPr>
          <w:rFonts w:ascii="Times New Roman" w:hAnsi="Times New Roman" w:cs="Times New Roman"/>
          <w:color w:val="000000"/>
          <w:sz w:val="24"/>
          <w:szCs w:val="24"/>
        </w:rPr>
        <w:t>ю»;</w:t>
      </w:r>
    </w:p>
    <w:p w:rsidR="00731F05" w:rsidRPr="00F4702B" w:rsidRDefault="00E42A1D" w:rsidP="00731F05">
      <w:pPr>
        <w:pStyle w:val="a6"/>
        <w:tabs>
          <w:tab w:val="left" w:pos="0"/>
        </w:tabs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="00731F05" w:rsidRPr="00F4702B">
        <w:rPr>
          <w:rFonts w:ascii="Times New Roman" w:hAnsi="Times New Roman" w:cs="Times New Roman"/>
          <w:color w:val="000000"/>
          <w:sz w:val="24"/>
          <w:szCs w:val="24"/>
        </w:rPr>
        <w:t>. Приложение к постановлению изложить в следующей редакции:</w:t>
      </w:r>
    </w:p>
    <w:p w:rsidR="001879FA" w:rsidRPr="00F4702B" w:rsidRDefault="001879FA" w:rsidP="00EA1D54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30725" w:rsidRPr="00F4702B" w:rsidRDefault="00F30725" w:rsidP="00EA1D54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4702B" w:rsidRDefault="00F4702B" w:rsidP="00731F05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4702B" w:rsidRDefault="00F4702B" w:rsidP="00731F05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4702B" w:rsidRDefault="00F4702B" w:rsidP="00731F05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4702B" w:rsidRDefault="00F4702B" w:rsidP="00731F05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1065D" w:rsidRPr="00F4702B" w:rsidRDefault="0021065D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879FA" w:rsidRPr="005032CA" w:rsidRDefault="00731F05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</w:rPr>
      </w:pPr>
      <w:r w:rsidRPr="005032CA">
        <w:rPr>
          <w:rFonts w:ascii="Times New Roman" w:hAnsi="Times New Roman" w:cs="Times New Roman"/>
          <w:color w:val="000000"/>
        </w:rPr>
        <w:t>«</w:t>
      </w:r>
      <w:r w:rsidR="001879FA" w:rsidRPr="005032CA">
        <w:rPr>
          <w:rFonts w:ascii="Times New Roman" w:hAnsi="Times New Roman" w:cs="Times New Roman"/>
          <w:color w:val="000000"/>
        </w:rPr>
        <w:t>Приложение</w:t>
      </w:r>
    </w:p>
    <w:p w:rsidR="001879FA" w:rsidRPr="005032CA" w:rsidRDefault="00337EB1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</w:rPr>
      </w:pPr>
      <w:r w:rsidRPr="005032CA">
        <w:rPr>
          <w:rFonts w:ascii="Times New Roman" w:hAnsi="Times New Roman" w:cs="Times New Roman"/>
          <w:color w:val="000000"/>
        </w:rPr>
        <w:t>к</w:t>
      </w:r>
      <w:r w:rsidR="001879FA" w:rsidRPr="005032CA">
        <w:rPr>
          <w:rFonts w:ascii="Times New Roman" w:hAnsi="Times New Roman" w:cs="Times New Roman"/>
          <w:color w:val="000000"/>
        </w:rPr>
        <w:t xml:space="preserve"> постановлению администрации</w:t>
      </w:r>
    </w:p>
    <w:p w:rsidR="001879FA" w:rsidRPr="005032CA" w:rsidRDefault="00DE7C9F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Бережновского</w:t>
      </w:r>
      <w:r w:rsidR="00FD5A8C" w:rsidRPr="005032CA">
        <w:rPr>
          <w:rFonts w:ascii="Times New Roman" w:hAnsi="Times New Roman" w:cs="Times New Roman"/>
          <w:color w:val="000000"/>
        </w:rPr>
        <w:t xml:space="preserve"> </w:t>
      </w:r>
      <w:r w:rsidR="001879FA" w:rsidRPr="005032CA">
        <w:rPr>
          <w:rFonts w:ascii="Times New Roman" w:hAnsi="Times New Roman" w:cs="Times New Roman"/>
          <w:color w:val="000000"/>
        </w:rPr>
        <w:t>сельского поселения</w:t>
      </w:r>
    </w:p>
    <w:p w:rsidR="001879FA" w:rsidRPr="00714CEE" w:rsidRDefault="00DE7C9F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14CEE">
        <w:rPr>
          <w:rFonts w:ascii="Times New Roman" w:hAnsi="Times New Roman" w:cs="Times New Roman"/>
          <w:bCs/>
          <w:sz w:val="20"/>
          <w:szCs w:val="20"/>
        </w:rPr>
        <w:t>от 24.12.2020г. № 95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«Профилактика нарушений обязательных требований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законодательства, осуществляемая органом муниципального контроля —</w:t>
      </w:r>
    </w:p>
    <w:p w:rsid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администрацией </w:t>
      </w:r>
      <w:r w:rsidR="00DE7C9F">
        <w:rPr>
          <w:rFonts w:ascii="Times New Roman" w:hAnsi="Times New Roman" w:cs="Times New Roman"/>
          <w:bCs/>
          <w:color w:val="000000"/>
          <w:sz w:val="24"/>
          <w:szCs w:val="24"/>
        </w:rPr>
        <w:t>Бережновского</w:t>
      </w:r>
      <w:r w:rsidR="00FD5A8C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в </w:t>
      </w:r>
      <w:r w:rsidR="004E56B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2021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</w:t>
      </w:r>
    </w:p>
    <w:p w:rsidR="001879FA" w:rsidRPr="00F4702B" w:rsidRDefault="00731F05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и на плановый период 2022-2023 год</w:t>
      </w:r>
      <w:r w:rsidR="00AE7A16" w:rsidRPr="00F4702B">
        <w:rPr>
          <w:rFonts w:ascii="Times New Roman" w:hAnsi="Times New Roman" w:cs="Times New Roman"/>
          <w:sz w:val="24"/>
          <w:szCs w:val="24"/>
        </w:rPr>
        <w:t>ы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ПАСПОРТ ПРОГРАММЫ</w:t>
      </w:r>
    </w:p>
    <w:p w:rsidR="005758AA" w:rsidRPr="00F4702B" w:rsidRDefault="005758A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6804"/>
      </w:tblGrid>
      <w:tr w:rsidR="001879FA" w:rsidRPr="00F4702B" w:rsidTr="00004B75">
        <w:tc>
          <w:tcPr>
            <w:tcW w:w="2660" w:type="dxa"/>
          </w:tcPr>
          <w:p w:rsidR="001879FA" w:rsidRPr="00F4702B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1879FA" w:rsidRPr="00F4702B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1879FA" w:rsidRPr="00F4702B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1879FA" w:rsidRPr="00F4702B" w:rsidRDefault="001879FA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«Профилактика нарушений обязательных требований</w:t>
            </w:r>
          </w:p>
          <w:p w:rsidR="001879FA" w:rsidRDefault="001879FA" w:rsidP="00AE7A16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законодательства, осуществляемая органом муниципального</w:t>
            </w:r>
            <w:r w:rsidR="00754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контроля - администрацией </w:t>
            </w:r>
            <w:r w:rsidR="00DE7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Бережновского</w:t>
            </w:r>
            <w:r w:rsidR="00FD5A8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сельского поселения в </w:t>
            </w:r>
            <w:r w:rsidR="004E56BA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году</w:t>
            </w:r>
            <w:r w:rsidR="00754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31F05" w:rsidRPr="00F4702B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2022-2023 год</w:t>
            </w:r>
            <w:r w:rsidR="00AE7A16" w:rsidRPr="00F470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(далее - Программа)</w:t>
            </w:r>
          </w:p>
          <w:p w:rsidR="005758AA" w:rsidRPr="00F4702B" w:rsidRDefault="005758AA" w:rsidP="00AE7A16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79FA" w:rsidRPr="00F4702B" w:rsidTr="00004B75">
        <w:tc>
          <w:tcPr>
            <w:tcW w:w="2660" w:type="dxa"/>
          </w:tcPr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Основание разработки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(наименование и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соответствующего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правового акта)</w:t>
            </w:r>
          </w:p>
          <w:p w:rsidR="001879FA" w:rsidRPr="00F4702B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004B75" w:rsidRPr="00F4702B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Федеральный Закон от 06.10.2003 № 131-ФЗ «Об 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общих</w:t>
            </w:r>
            <w:proofErr w:type="gramEnd"/>
            <w:r w:rsidR="00BF3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04B75" w:rsidRPr="00F4702B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принципах</w:t>
            </w:r>
            <w:proofErr w:type="gram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организации местного самоуправления в Российской</w:t>
            </w:r>
            <w:r w:rsidR="00245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Федерации»;</w:t>
            </w:r>
          </w:p>
          <w:p w:rsidR="001879FA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sz w:val="24"/>
                <w:szCs w:val="24"/>
              </w:rPr>
              <w:t>- статья 8.2 Федерального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закона от 26.12.2008 № 294-ФЗ «О защитеправ юридических лиц и индивидуальных предпринимателей приосуществлении государственного контроля (надзора) и</w:t>
            </w:r>
            <w:r w:rsidR="00EE4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контроля»</w:t>
            </w:r>
            <w:r w:rsidR="00EE4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EE47F5" w:rsidRDefault="00EE47F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EE47F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 w:rsidR="00730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8AA" w:rsidRPr="00F4702B" w:rsidRDefault="005758AA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04B75" w:rsidRPr="00F4702B" w:rsidTr="00004B75">
        <w:tc>
          <w:tcPr>
            <w:tcW w:w="2660" w:type="dxa"/>
          </w:tcPr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:rsidR="00004B75" w:rsidRDefault="00004B75" w:rsidP="00ED1034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="00DE7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Бережновского</w:t>
            </w:r>
            <w:r w:rsidR="00FD5A8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сельского поселения </w:t>
            </w:r>
            <w:r w:rsidR="00ED1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Николаевского</w:t>
            </w:r>
            <w:r w:rsidR="00754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района </w:t>
            </w:r>
            <w:r w:rsidR="00337EB1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r w:rsidR="00ED1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лгоградской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области</w:t>
            </w:r>
            <w:r w:rsidR="008E6B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(далее – администрация сельского поселения)</w:t>
            </w:r>
          </w:p>
          <w:p w:rsidR="005758AA" w:rsidRPr="00F4702B" w:rsidRDefault="005758AA" w:rsidP="00ED1034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04B75" w:rsidRPr="00F4702B" w:rsidTr="00004B75">
        <w:tc>
          <w:tcPr>
            <w:tcW w:w="2660" w:type="dxa"/>
          </w:tcPr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804" w:type="dxa"/>
          </w:tcPr>
          <w:p w:rsidR="003B4E9B" w:rsidRPr="00F4702B" w:rsidRDefault="003B4E9B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Целями программы являются: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предупреждение нарушений юридическими лицами</w:t>
            </w:r>
            <w:r w:rsidR="003E0E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физическими лицами,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индивидуальными предпринимателями обязательных требований,</w:t>
            </w:r>
            <w:r w:rsidR="00754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установленных муниципальными правовыми актами, принятыми повопросам местного значения, а в случаях, если соответствующие</w:t>
            </w:r>
            <w:r w:rsidR="006C0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контроля отнесены федеральными законами к полномочиям</w:t>
            </w:r>
            <w:r w:rsidR="006C0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органов местного самоуправления, также муниципальный контрольза соблюдением требований, установленных федеральными</w:t>
            </w:r>
            <w:r w:rsidR="007B0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законами, законами </w:t>
            </w:r>
            <w:r w:rsidR="00245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Волгоградской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области (далее – требований,</w:t>
            </w:r>
            <w:r w:rsidR="00245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установленных законодательством)</w:t>
            </w:r>
            <w:r w:rsidR="00245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proofErr w:type="gramEnd"/>
          </w:p>
          <w:p w:rsidR="001C2E19" w:rsidRDefault="003B1C17" w:rsidP="003E0EB7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устранение причин, факторов и условий, способствующих</w:t>
            </w:r>
            <w:r w:rsidR="006C0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нарушениям обязательных требований, установленных</w:t>
            </w:r>
            <w:r w:rsidR="006C0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законодательством</w:t>
            </w:r>
            <w:r w:rsidR="00006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758AA" w:rsidRPr="00F4702B" w:rsidRDefault="005758AA" w:rsidP="003E0EB7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1C17" w:rsidRPr="00F4702B" w:rsidTr="00004B75">
        <w:tc>
          <w:tcPr>
            <w:tcW w:w="2660" w:type="dxa"/>
          </w:tcPr>
          <w:p w:rsidR="003B1C17" w:rsidRPr="00F4702B" w:rsidRDefault="003B1C17" w:rsidP="00004B75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</w:tcPr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Задачами программы являются: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1) укрепление системы профилактики нарушений обязательных</w:t>
            </w:r>
            <w:r w:rsidR="00006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требований, установленных законодательством;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выявление причин, факторов и условий, способствующих</w:t>
            </w:r>
            <w:r w:rsidR="0001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нарушениям обязательных требований, установленных</w:t>
            </w:r>
            <w:r w:rsidR="0001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законодательством;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 повышение правовой культуры руководителей юридических лиц</w:t>
            </w:r>
            <w:r w:rsidR="004B2F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индивидуальных предпринимателей</w:t>
            </w:r>
            <w:r w:rsidR="00D975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B1C17" w:rsidRPr="00F4702B" w:rsidTr="00004B75">
        <w:tc>
          <w:tcPr>
            <w:tcW w:w="2660" w:type="dxa"/>
          </w:tcPr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Ожидаемые конечные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3B1C17" w:rsidRPr="00F4702B" w:rsidRDefault="003B1C17" w:rsidP="00004B75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программы позволит: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повысить эффективность профилактической работы,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проводимой администрацией сельского поселения, по</w:t>
            </w:r>
          </w:p>
          <w:p w:rsidR="00B04079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предупреждению нарушений организациями и 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индивидуальными</w:t>
            </w:r>
            <w:r w:rsidR="00754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предпринимателями, осуществляющими деятельность на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территории </w:t>
            </w:r>
            <w:r w:rsidR="00DE7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Бережновского</w:t>
            </w:r>
            <w:r w:rsidR="00FD5A8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 (далее – территория</w:t>
            </w:r>
            <w:r w:rsidR="00490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поселения), требований законодательства;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улучшить информационное обеспечение деятельности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администрации сельского поселения по профилактике и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предупреждению нарушений законодательства;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 уменьшить общее число нарушений требований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законодательства, выявленных посредством организации и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проведения проверок организаций и индивидуальных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предпринимателей, осуществляющих деятельность на территории</w:t>
            </w:r>
            <w:r w:rsidR="007F3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3B1C17" w:rsidRPr="00F4702B" w:rsidTr="00004B75">
        <w:tc>
          <w:tcPr>
            <w:tcW w:w="2660" w:type="dxa"/>
          </w:tcPr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 и этапы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</w:p>
          <w:p w:rsidR="003B1C17" w:rsidRPr="00F4702B" w:rsidRDefault="003B1C17" w:rsidP="0078195B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:rsidR="003B1C17" w:rsidRPr="00F4702B" w:rsidRDefault="004E56BA" w:rsidP="0078195B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 w:rsidR="00731F05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-2023 </w:t>
            </w:r>
            <w:r w:rsidR="003B1C17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r w:rsidR="00731F05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3B1C17" w:rsidRPr="00F4702B" w:rsidTr="00004B75">
        <w:tc>
          <w:tcPr>
            <w:tcW w:w="2660" w:type="dxa"/>
          </w:tcPr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Объемы и источники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1C17" w:rsidRPr="00990399" w:rsidRDefault="00990399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0399"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</w:tbl>
    <w:p w:rsidR="001879FA" w:rsidRPr="00F4702B" w:rsidRDefault="001879FA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1C17" w:rsidRPr="000E1471" w:rsidRDefault="001879FA" w:rsidP="003B1C17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1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Характеристика сферы реализации программы</w:t>
      </w:r>
    </w:p>
    <w:p w:rsidR="007F5D44" w:rsidRPr="00F4702B" w:rsidRDefault="007F5D44" w:rsidP="003B1C17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99759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законом от 03.07.2016 № 277-ФЗ в Федеральный закон от 26.12.2008 №294-ФЗ «О защите прав юридических лиц и индивидуальных предпринимателей приосуществлении государственного контроля (надзора) и муниципального контроля» введенастатья 8.2 «Организация и проведение мероприятий, направленных на профилактику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нарушений обязательных требований», которая вступила в силу с 1 января 2017 года.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Внесенные изменения обязывают органы государственного контроля (надзора), органы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 осуществлять мероприятия по профилактике нарушений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обязательных требований в соответствии с ежегодно утверждаемыми ими программами</w:t>
      </w:r>
      <w:r w:rsidR="00E36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профилактики нарушений.</w:t>
      </w:r>
    </w:p>
    <w:p w:rsidR="001879FA" w:rsidRPr="00F4702B" w:rsidRDefault="001879FA" w:rsidP="0099759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 этой связи возникла необходимость по принятию мер, направленных на профилактику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правонарушений и нарушений обязательных требований, установленных муниципальными</w:t>
      </w:r>
      <w:r w:rsidR="00E36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правовыми актами, принятыми по вопросам местного значения, а в случаях, если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соответствующие виды контроля отнесены федеральными законами к полномочиям органов</w:t>
      </w:r>
      <w:r w:rsidR="00625A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местного самоуправления, также муниципальный контроль за соблюдением требований,</w:t>
      </w:r>
      <w:r w:rsidR="00625A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установленных федеральными законами, законами </w:t>
      </w:r>
      <w:r w:rsidR="00625A3E">
        <w:rPr>
          <w:rFonts w:ascii="Times New Roman" w:hAnsi="Times New Roman" w:cs="Times New Roman"/>
          <w:bCs/>
          <w:color w:val="000000"/>
          <w:sz w:val="24"/>
          <w:szCs w:val="24"/>
        </w:rPr>
        <w:t>Волгоградской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области.</w:t>
      </w:r>
      <w:proofErr w:type="gramEnd"/>
    </w:p>
    <w:p w:rsidR="001879FA" w:rsidRPr="00F4702B" w:rsidRDefault="00997599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видам муниципального контроля, осуществляемого администрацией </w:t>
      </w:r>
      <w:r w:rsidR="00DE7C9F">
        <w:rPr>
          <w:rFonts w:ascii="Times New Roman" w:hAnsi="Times New Roman" w:cs="Times New Roman"/>
          <w:bCs/>
          <w:color w:val="000000"/>
          <w:sz w:val="24"/>
          <w:szCs w:val="24"/>
        </w:rPr>
        <w:t>Бережновского</w:t>
      </w:r>
      <w:r w:rsidR="00FD5A8C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поселения, относятся:</w:t>
      </w:r>
    </w:p>
    <w:p w:rsidR="00337EB1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sz w:val="24"/>
          <w:szCs w:val="24"/>
        </w:rPr>
      </w:pPr>
      <w:r w:rsidRPr="00F4702B">
        <w:rPr>
          <w:rFonts w:ascii="Times New Roman" w:hAnsi="Times New Roman" w:cs="Times New Roman"/>
          <w:bCs/>
          <w:sz w:val="24"/>
          <w:szCs w:val="24"/>
        </w:rPr>
        <w:t>-</w:t>
      </w:r>
      <w:r w:rsidR="00D25054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7EB1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униципальный </w:t>
      </w:r>
      <w:proofErr w:type="gramStart"/>
      <w:r w:rsidR="00337EB1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37EB1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</w:t>
      </w:r>
      <w:r w:rsidR="00D25054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EB1" w:rsidRPr="00F4702B" w:rsidRDefault="00337EB1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D7790" w:rsidRDefault="007D7790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79FA" w:rsidRPr="008B7B93" w:rsidRDefault="001879FA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7B9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Цели и задачи программы</w:t>
      </w:r>
    </w:p>
    <w:p w:rsidR="007F5D44" w:rsidRPr="00F4702B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52590" w:rsidRDefault="001879FA" w:rsidP="0099759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Целью муниципальной программы является предупреждение нарушений юридическими</w:t>
      </w:r>
      <w:r w:rsidR="00230B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25054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физическими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лицами</w:t>
      </w:r>
      <w:r w:rsidR="00D25054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индивидуальными предпринимателями обязательных требований, установленных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муниципальными правовыми актами, принятыми по вопросам местного значения, а в случаях,</w:t>
      </w:r>
      <w:r w:rsidR="00F725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если соответствующие виды контроля отнесены федеральными законами к полномочиям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органов местного самоуправления, также муниципальный контроль за соблюдением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требований, установленных федеральными законами, законами субъектов Российской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Федерации и</w:t>
      </w:r>
      <w:proofErr w:type="gramEnd"/>
    </w:p>
    <w:p w:rsidR="001879FA" w:rsidRPr="00F4702B" w:rsidRDefault="001879FA" w:rsidP="00F52590">
      <w:pPr>
        <w:pStyle w:val="a6"/>
        <w:autoSpaceDE w:val="0"/>
        <w:autoSpaceDN w:val="0"/>
        <w:adjustRightInd w:val="0"/>
        <w:ind w:left="0" w:righ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устранение причин, факторов и условий, способствующих нарушениям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обязательных требований, установленных законодательством.</w:t>
      </w:r>
    </w:p>
    <w:p w:rsidR="001879FA" w:rsidRPr="00F4702B" w:rsidRDefault="00997599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Для достижения этой цели необходимо решить поставленные задачи: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1) укрепление системы профилактики нарушений обязательных требований,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установленных законодательством;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2) выявление причин, факторов и условий, способствующих нарушениям обязательных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требований, установленных законодательством;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3) повышение правовой культуры руководителей юридических лиц и индивидуальных</w:t>
      </w:r>
      <w:r w:rsidR="00BA47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предпринимателей.</w:t>
      </w: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7599" w:rsidRPr="000E1471" w:rsidRDefault="001879FA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1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Прогноз конечных результатов, </w:t>
      </w:r>
    </w:p>
    <w:p w:rsidR="001879FA" w:rsidRPr="000E1471" w:rsidRDefault="001879FA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1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сроки и этапы реализации </w:t>
      </w:r>
      <w:r w:rsidR="0060028D" w:rsidRPr="000E1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0E1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7F5D44" w:rsidRPr="00F4702B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 результате проведенных мероприятий программы:</w:t>
      </w: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1) повысится эффективность профилактической работы, проводимой администрацией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DE7C9F">
        <w:rPr>
          <w:rFonts w:ascii="Times New Roman" w:hAnsi="Times New Roman" w:cs="Times New Roman"/>
          <w:bCs/>
          <w:color w:val="000000"/>
          <w:sz w:val="24"/>
          <w:szCs w:val="24"/>
        </w:rPr>
        <w:t>Бережновского</w:t>
      </w:r>
      <w:r w:rsidR="00382B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поселения, по предупреждению нарушений организациями и индивидуальными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предпринимателями, осуществляющими деятельность на территории</w:t>
      </w:r>
      <w:r w:rsidR="00E827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E7C9F">
        <w:rPr>
          <w:rFonts w:ascii="Times New Roman" w:hAnsi="Times New Roman" w:cs="Times New Roman"/>
          <w:bCs/>
          <w:color w:val="000000"/>
          <w:sz w:val="24"/>
          <w:szCs w:val="24"/>
        </w:rPr>
        <w:t>Бережновского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поселения,</w:t>
      </w:r>
      <w:r w:rsidR="00E827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 законодательства;</w:t>
      </w: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2) улучшится информационное обеспечение деятельности администрации сельского</w:t>
      </w:r>
      <w:r w:rsidR="009C17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поселения по профилактике и предупреждению нарушений законодательства;</w:t>
      </w: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3) уменьшится общее число нарушений требований законодательства, выявленных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51725">
        <w:rPr>
          <w:rFonts w:ascii="Times New Roman" w:hAnsi="Times New Roman" w:cs="Times New Roman"/>
          <w:bCs/>
          <w:color w:val="000000"/>
          <w:sz w:val="24"/>
          <w:szCs w:val="24"/>
        </w:rPr>
        <w:t>средства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м организации и проведения проверок организаций и индивидуальных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предпринимателей, осуществляющих деятельность на территории </w:t>
      </w:r>
      <w:r w:rsidR="00DE7C9F">
        <w:rPr>
          <w:rFonts w:ascii="Times New Roman" w:hAnsi="Times New Roman" w:cs="Times New Roman"/>
          <w:bCs/>
          <w:color w:val="000000"/>
          <w:sz w:val="24"/>
          <w:szCs w:val="24"/>
        </w:rPr>
        <w:t>Бережновского</w:t>
      </w:r>
      <w:r w:rsidR="008517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поселения.</w:t>
      </w: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Срок реализации программы 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4E56B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2021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-2023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534A92" w:rsidRDefault="001879FA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4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</w:t>
      </w:r>
      <w:r w:rsidR="00731F05" w:rsidRPr="00534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лан и п</w:t>
      </w:r>
      <w:r w:rsidRPr="00534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еречень основных мероприятий программы</w:t>
      </w:r>
      <w:r w:rsidR="00731F05" w:rsidRPr="00534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отчетные показатели, проект отчетных показателей</w:t>
      </w:r>
    </w:p>
    <w:p w:rsidR="007F5D44" w:rsidRPr="00534A92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79FA" w:rsidRPr="00F4702B" w:rsidRDefault="001879FA" w:rsidP="00534A92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реализации поставленных в настоящей </w:t>
      </w:r>
      <w:r w:rsidR="006C60A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рограмме задач</w:t>
      </w:r>
      <w:r w:rsidR="00534A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предусмотрен комплекс мероприятий, который предоставлен в приложени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ях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 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- 3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к настоящей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Программе.</w:t>
      </w: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6C60A2" w:rsidRDefault="001879FA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5. Финансовое обеспечение программы</w:t>
      </w:r>
    </w:p>
    <w:p w:rsidR="007F5D44" w:rsidRPr="00F4702B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46DE" w:rsidRPr="00EA46DE" w:rsidRDefault="00C23F80" w:rsidP="00EA46D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46DE" w:rsidRPr="00EA46DE">
        <w:rPr>
          <w:rFonts w:ascii="Times New Roman" w:hAnsi="Times New Roman" w:cs="Times New Roman"/>
          <w:sz w:val="24"/>
          <w:szCs w:val="24"/>
        </w:rPr>
        <w:t>Финансирование мероприятий Программы не предусмотрено.</w:t>
      </w:r>
    </w:p>
    <w:p w:rsidR="00EF37BF" w:rsidRPr="00C23F80" w:rsidRDefault="00EF37BF" w:rsidP="00185847">
      <w:pPr>
        <w:autoSpaceDE w:val="0"/>
        <w:autoSpaceDN w:val="0"/>
        <w:adjustRightInd w:val="0"/>
        <w:ind w:right="0" w:firstLine="567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79FA" w:rsidRPr="00C23F80" w:rsidRDefault="001879FA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3F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6. Анализ рисков реализации программы</w:t>
      </w:r>
    </w:p>
    <w:p w:rsidR="007F5D44" w:rsidRPr="00F4702B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 Программу возможны внесения изменений и корректировка перечня мероприятий всвязи с изменениями, связанными с необходимостью осуществления профилактических мер в</w:t>
      </w:r>
      <w:r w:rsidR="00A238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отношении нарушений, выявленных в ходе плановых и внеплановых проверок, проведенных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должностными лицами администрации </w:t>
      </w:r>
      <w:r w:rsidR="00DE7C9F">
        <w:rPr>
          <w:rFonts w:ascii="Times New Roman" w:hAnsi="Times New Roman" w:cs="Times New Roman"/>
          <w:bCs/>
          <w:color w:val="000000"/>
          <w:sz w:val="24"/>
          <w:szCs w:val="24"/>
        </w:rPr>
        <w:t>Бережновского</w:t>
      </w:r>
      <w:r w:rsidR="00A238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поселения в </w:t>
      </w:r>
      <w:r w:rsidR="004E56B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2021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-2023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37BF" w:rsidRDefault="00EF37B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A6E8F" w:rsidRDefault="00FA6E8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AE2505" w:rsidRDefault="00997599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</w:rPr>
      </w:pPr>
      <w:r w:rsidRPr="00AE2505">
        <w:rPr>
          <w:rFonts w:ascii="Times New Roman" w:hAnsi="Times New Roman" w:cs="Times New Roman"/>
          <w:bCs/>
          <w:color w:val="000000"/>
        </w:rPr>
        <w:t>П</w:t>
      </w:r>
      <w:r w:rsidR="00D25054" w:rsidRPr="00AE2505">
        <w:rPr>
          <w:rFonts w:ascii="Times New Roman" w:hAnsi="Times New Roman" w:cs="Times New Roman"/>
          <w:bCs/>
          <w:color w:val="000000"/>
        </w:rPr>
        <w:t xml:space="preserve">риложение </w:t>
      </w:r>
      <w:r w:rsidR="001879FA" w:rsidRPr="00AE2505">
        <w:rPr>
          <w:rFonts w:ascii="Times New Roman" w:hAnsi="Times New Roman" w:cs="Times New Roman"/>
          <w:bCs/>
          <w:color w:val="000000"/>
        </w:rPr>
        <w:t>1</w:t>
      </w:r>
    </w:p>
    <w:p w:rsidR="001879FA" w:rsidRPr="00AE2505" w:rsidRDefault="001879FA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</w:rPr>
      </w:pPr>
      <w:r w:rsidRPr="00AE2505">
        <w:rPr>
          <w:rFonts w:ascii="Times New Roman" w:hAnsi="Times New Roman" w:cs="Times New Roman"/>
          <w:bCs/>
          <w:color w:val="000000"/>
        </w:rPr>
        <w:t>к программе «Профилактика нарушений</w:t>
      </w:r>
    </w:p>
    <w:p w:rsidR="001879FA" w:rsidRPr="00AE2505" w:rsidRDefault="001879FA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</w:rPr>
      </w:pPr>
      <w:r w:rsidRPr="00AE2505">
        <w:rPr>
          <w:rFonts w:ascii="Times New Roman" w:hAnsi="Times New Roman" w:cs="Times New Roman"/>
          <w:bCs/>
          <w:color w:val="000000"/>
        </w:rPr>
        <w:t>обязательных требований законодательства,</w:t>
      </w:r>
    </w:p>
    <w:p w:rsidR="001879FA" w:rsidRPr="00AE2505" w:rsidRDefault="001879FA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</w:rPr>
      </w:pPr>
      <w:proofErr w:type="gramStart"/>
      <w:r w:rsidRPr="00AE2505">
        <w:rPr>
          <w:rFonts w:ascii="Times New Roman" w:hAnsi="Times New Roman" w:cs="Times New Roman"/>
          <w:bCs/>
          <w:color w:val="000000"/>
        </w:rPr>
        <w:t>осуществляемая</w:t>
      </w:r>
      <w:proofErr w:type="gramEnd"/>
      <w:r w:rsidRPr="00AE2505">
        <w:rPr>
          <w:rFonts w:ascii="Times New Roman" w:hAnsi="Times New Roman" w:cs="Times New Roman"/>
          <w:bCs/>
          <w:color w:val="000000"/>
        </w:rPr>
        <w:t xml:space="preserve"> органом муниципального контроля –</w:t>
      </w:r>
    </w:p>
    <w:p w:rsidR="00997599" w:rsidRPr="00AE2505" w:rsidRDefault="001879FA" w:rsidP="00D25054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</w:rPr>
      </w:pPr>
      <w:r w:rsidRPr="00AE2505">
        <w:rPr>
          <w:rFonts w:ascii="Times New Roman" w:hAnsi="Times New Roman" w:cs="Times New Roman"/>
          <w:bCs/>
          <w:color w:val="000000"/>
        </w:rPr>
        <w:t xml:space="preserve">администрацией </w:t>
      </w:r>
      <w:r w:rsidR="00DE7C9F">
        <w:rPr>
          <w:rFonts w:ascii="Times New Roman" w:hAnsi="Times New Roman" w:cs="Times New Roman"/>
          <w:bCs/>
          <w:color w:val="000000"/>
        </w:rPr>
        <w:t>Бережновского</w:t>
      </w:r>
      <w:r w:rsidR="00FD5A8C" w:rsidRPr="00AE2505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AE2505">
        <w:rPr>
          <w:rFonts w:ascii="Times New Roman" w:hAnsi="Times New Roman" w:cs="Times New Roman"/>
          <w:bCs/>
          <w:color w:val="000000"/>
        </w:rPr>
        <w:t>сельского</w:t>
      </w:r>
      <w:proofErr w:type="gramEnd"/>
    </w:p>
    <w:p w:rsidR="001879FA" w:rsidRPr="00AE2505" w:rsidRDefault="001879FA" w:rsidP="00D25054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</w:rPr>
      </w:pPr>
      <w:r w:rsidRPr="00AE2505">
        <w:rPr>
          <w:rFonts w:ascii="Times New Roman" w:hAnsi="Times New Roman" w:cs="Times New Roman"/>
          <w:bCs/>
          <w:color w:val="000000"/>
        </w:rPr>
        <w:t xml:space="preserve"> поселения в </w:t>
      </w:r>
      <w:r w:rsidR="004E56BA" w:rsidRPr="00AE2505">
        <w:rPr>
          <w:rFonts w:ascii="Times New Roman" w:hAnsi="Times New Roman" w:cs="Times New Roman"/>
          <w:bCs/>
          <w:color w:val="000000"/>
        </w:rPr>
        <w:t>2021</w:t>
      </w:r>
      <w:r w:rsidR="00AE7A16" w:rsidRPr="00AE2505">
        <w:rPr>
          <w:rFonts w:ascii="Times New Roman" w:hAnsi="Times New Roman" w:cs="Times New Roman"/>
          <w:bCs/>
          <w:color w:val="000000"/>
        </w:rPr>
        <w:t xml:space="preserve"> год</w:t>
      </w:r>
      <w:r w:rsidR="001225CC" w:rsidRPr="00AE2505">
        <w:rPr>
          <w:rFonts w:ascii="Times New Roman" w:hAnsi="Times New Roman" w:cs="Times New Roman"/>
          <w:bCs/>
          <w:color w:val="000000"/>
        </w:rPr>
        <w:t xml:space="preserve"> </w:t>
      </w:r>
      <w:r w:rsidR="00731F05" w:rsidRPr="00AE2505">
        <w:rPr>
          <w:rFonts w:ascii="Times New Roman" w:hAnsi="Times New Roman" w:cs="Times New Roman"/>
        </w:rPr>
        <w:t>и на плановый период 2022-2023 год</w:t>
      </w:r>
      <w:r w:rsidR="00AE7A16" w:rsidRPr="00AE2505">
        <w:rPr>
          <w:rFonts w:ascii="Times New Roman" w:hAnsi="Times New Roman" w:cs="Times New Roman"/>
        </w:rPr>
        <w:t>ы</w:t>
      </w:r>
      <w:r w:rsidRPr="00AE2505">
        <w:rPr>
          <w:rFonts w:ascii="Times New Roman" w:hAnsi="Times New Roman" w:cs="Times New Roman"/>
          <w:bCs/>
          <w:color w:val="000000"/>
        </w:rPr>
        <w:t>»</w:t>
      </w:r>
    </w:p>
    <w:p w:rsidR="00D25054" w:rsidRPr="00AE2505" w:rsidRDefault="00D25054" w:rsidP="00D25054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</w:rPr>
      </w:pPr>
    </w:p>
    <w:p w:rsidR="001225CC" w:rsidRDefault="001225CC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ПЕРЕЧЕНЬ</w:t>
      </w: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основных мероприятий программы</w:t>
      </w: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«Профилактика нарушений обязательных требований законодательства,</w:t>
      </w: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осуществляемая</w:t>
      </w:r>
      <w:proofErr w:type="gramEnd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органом муниципального контроля - администрацией </w:t>
      </w:r>
      <w:r w:rsidR="00DE7C9F">
        <w:rPr>
          <w:rFonts w:ascii="Times New Roman" w:hAnsi="Times New Roman" w:cs="Times New Roman"/>
          <w:bCs/>
          <w:color w:val="000000"/>
          <w:sz w:val="24"/>
          <w:szCs w:val="24"/>
        </w:rPr>
        <w:t>Бережновского</w:t>
      </w:r>
      <w:r w:rsidR="00FD5A8C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25054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в </w:t>
      </w:r>
      <w:r w:rsidR="004E56B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2021</w:t>
      </w:r>
      <w:r w:rsidR="00AE7A16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</w:t>
      </w:r>
      <w:r w:rsidR="00AE7A16" w:rsidRPr="00F4702B">
        <w:rPr>
          <w:rFonts w:ascii="Times New Roman" w:hAnsi="Times New Roman" w:cs="Times New Roman"/>
          <w:sz w:val="24"/>
          <w:szCs w:val="24"/>
        </w:rPr>
        <w:t xml:space="preserve"> и на плановый период 2022-2023 годы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EF37BF" w:rsidRPr="00F4702B" w:rsidRDefault="00EF37BF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75"/>
        <w:gridCol w:w="4678"/>
        <w:gridCol w:w="1701"/>
        <w:gridCol w:w="2552"/>
      </w:tblGrid>
      <w:tr w:rsidR="002137B6" w:rsidRPr="00F4702B" w:rsidTr="002137B6">
        <w:tc>
          <w:tcPr>
            <w:tcW w:w="675" w:type="dxa"/>
          </w:tcPr>
          <w:p w:rsidR="002137B6" w:rsidRPr="00F4702B" w:rsidRDefault="002137B6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  <w:p w:rsidR="002137B6" w:rsidRPr="00F4702B" w:rsidRDefault="002137B6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37B6" w:rsidRPr="00F4702B" w:rsidRDefault="002137B6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137B6" w:rsidRPr="00F4702B" w:rsidRDefault="002137B6" w:rsidP="00D65AE5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</w:t>
            </w:r>
          </w:p>
          <w:p w:rsidR="002137B6" w:rsidRPr="00F4702B" w:rsidRDefault="002137B6" w:rsidP="00D65AE5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</w:p>
          <w:p w:rsidR="002137B6" w:rsidRPr="00F4702B" w:rsidRDefault="002137B6" w:rsidP="00D65AE5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37B6" w:rsidRPr="00F4702B" w:rsidRDefault="002137B6" w:rsidP="00D65AE5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  <w:p w:rsidR="002137B6" w:rsidRPr="00F4702B" w:rsidRDefault="002137B6" w:rsidP="00D65AE5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2137B6" w:rsidRPr="00F4702B" w:rsidTr="002137B6">
        <w:tc>
          <w:tcPr>
            <w:tcW w:w="675" w:type="dxa"/>
          </w:tcPr>
          <w:p w:rsidR="002137B6" w:rsidRPr="00F4702B" w:rsidRDefault="002137B6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137B6" w:rsidRPr="00F4702B" w:rsidRDefault="002137B6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137B6" w:rsidRPr="00F4702B" w:rsidRDefault="002137B6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137B6" w:rsidRPr="00F4702B" w:rsidRDefault="002137B6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F2D1C" w:rsidRPr="00F4702B" w:rsidTr="00860FD3">
        <w:tc>
          <w:tcPr>
            <w:tcW w:w="9606" w:type="dxa"/>
            <w:gridSpan w:val="4"/>
          </w:tcPr>
          <w:p w:rsidR="004F2D1C" w:rsidRDefault="004F2D1C" w:rsidP="002C4E56">
            <w:pPr>
              <w:pStyle w:val="ab"/>
              <w:shd w:val="clear" w:color="auto" w:fill="FFFFFF"/>
              <w:spacing w:before="120" w:beforeAutospacing="0" w:after="120" w:afterAutospacing="0"/>
              <w:jc w:val="center"/>
              <w:rPr>
                <w:bCs/>
                <w:color w:val="000000"/>
              </w:rPr>
            </w:pPr>
            <w:r w:rsidRPr="004F2D1C">
              <w:rPr>
                <w:color w:val="000000"/>
              </w:rPr>
              <w:t>Мероприятия по профилактике нарушений, проведение которых предусмотрено частью 2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2137B6" w:rsidRPr="00F4702B" w:rsidTr="002137B6">
        <w:tc>
          <w:tcPr>
            <w:tcW w:w="675" w:type="dxa"/>
          </w:tcPr>
          <w:p w:rsidR="002137B6" w:rsidRPr="00F4702B" w:rsidRDefault="002137B6" w:rsidP="00B347F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137B6" w:rsidRPr="00F4702B" w:rsidRDefault="002137B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Размещение на сайте администрации</w:t>
            </w:r>
            <w:r w:rsidR="00DA20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7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Бережновского</w:t>
            </w:r>
            <w:r w:rsidR="00DA20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 в сети «Интернет» для</w:t>
            </w:r>
            <w:r w:rsidR="00DA20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каждого вида муниципального контроля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перечней нормативных правовых актов,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содержащих обязательные требования,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соблюдения которых является</w:t>
            </w:r>
          </w:p>
          <w:p w:rsidR="002137B6" w:rsidRPr="00F4702B" w:rsidRDefault="002137B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предметом муниципального контроля, 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также текстов соответствующих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1701" w:type="dxa"/>
          </w:tcPr>
          <w:p w:rsidR="002137B6" w:rsidRPr="00F4702B" w:rsidRDefault="00DA20DD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позднее 30 дней со дня вступления в силу нормативных правовых актов</w:t>
            </w:r>
          </w:p>
        </w:tc>
        <w:tc>
          <w:tcPr>
            <w:tcW w:w="2552" w:type="dxa"/>
          </w:tcPr>
          <w:p w:rsidR="002137B6" w:rsidRPr="00F4702B" w:rsidRDefault="002137B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</w:t>
            </w:r>
          </w:p>
          <w:p w:rsidR="002137B6" w:rsidRPr="00F4702B" w:rsidRDefault="002137B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лица,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A20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уполномо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ченные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осуществление</w:t>
            </w:r>
          </w:p>
          <w:p w:rsidR="002137B6" w:rsidRPr="00F4702B" w:rsidRDefault="002137B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</w:p>
          <w:p w:rsidR="002137B6" w:rsidRPr="00F4702B" w:rsidRDefault="002137B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в</w:t>
            </w:r>
          </w:p>
          <w:p w:rsidR="002137B6" w:rsidRPr="00F4702B" w:rsidRDefault="002137B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соответствующей</w:t>
            </w:r>
          </w:p>
          <w:p w:rsidR="002137B6" w:rsidRPr="00F4702B" w:rsidRDefault="002137B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A20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еятельности</w:t>
            </w:r>
            <w:r w:rsidR="00436B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(далее –</w:t>
            </w:r>
            <w:proofErr w:type="gramEnd"/>
          </w:p>
          <w:p w:rsidR="002137B6" w:rsidRPr="00F4702B" w:rsidRDefault="002137B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должностныелица)</w:t>
            </w:r>
          </w:p>
        </w:tc>
      </w:tr>
      <w:tr w:rsidR="002137B6" w:rsidRPr="00F4702B" w:rsidTr="002137B6">
        <w:tc>
          <w:tcPr>
            <w:tcW w:w="675" w:type="dxa"/>
          </w:tcPr>
          <w:p w:rsidR="002137B6" w:rsidRPr="00F4702B" w:rsidRDefault="002137B6" w:rsidP="00B347F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137B6" w:rsidRPr="007540B6" w:rsidRDefault="007540B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40B6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в том числе о вступлении в законную силу новых нормативных правовых актов, устанавливающих обязательные требования, внесенных изменениях в действующие нормативные правовые акты, сроках и порядке вступления их в действие</w:t>
            </w:r>
          </w:p>
        </w:tc>
        <w:tc>
          <w:tcPr>
            <w:tcW w:w="1701" w:type="dxa"/>
          </w:tcPr>
          <w:p w:rsidR="002137B6" w:rsidRPr="00C74CBF" w:rsidRDefault="00C74CBF" w:rsidP="00AE7A16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CBF">
              <w:rPr>
                <w:rFonts w:ascii="Times New Roman" w:hAnsi="Times New Roman" w:cs="Times New Roman"/>
                <w:sz w:val="24"/>
                <w:szCs w:val="24"/>
              </w:rPr>
              <w:t>По мере принятия нормативных правовых актов, внесения изменений в нормативные правовые акты</w:t>
            </w:r>
          </w:p>
        </w:tc>
        <w:tc>
          <w:tcPr>
            <w:tcW w:w="2552" w:type="dxa"/>
          </w:tcPr>
          <w:p w:rsidR="002137B6" w:rsidRPr="00F4702B" w:rsidRDefault="002137B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2137B6" w:rsidRPr="00F4702B" w:rsidRDefault="002137B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37B6" w:rsidRPr="00F4702B" w:rsidTr="002137B6">
        <w:tc>
          <w:tcPr>
            <w:tcW w:w="675" w:type="dxa"/>
          </w:tcPr>
          <w:p w:rsidR="002137B6" w:rsidRPr="00F4702B" w:rsidRDefault="002137B6" w:rsidP="00B347F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137B6" w:rsidRDefault="00E9747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разъяснительной работы по вопросам соблюдения обязательных требований</w:t>
            </w:r>
          </w:p>
          <w:p w:rsidR="009B1ACB" w:rsidRDefault="009B1ACB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1ACB" w:rsidRPr="00F4702B" w:rsidRDefault="009B1ACB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37B6" w:rsidRPr="00E97474" w:rsidRDefault="00E97474" w:rsidP="00E97474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74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2137B6" w:rsidRPr="00F4702B" w:rsidRDefault="002137B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2137B6" w:rsidRPr="00F4702B" w:rsidRDefault="002137B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37B6" w:rsidRPr="00F4702B" w:rsidTr="002137B6">
        <w:tc>
          <w:tcPr>
            <w:tcW w:w="675" w:type="dxa"/>
          </w:tcPr>
          <w:p w:rsidR="002137B6" w:rsidRPr="00F4702B" w:rsidRDefault="002137B6" w:rsidP="00547830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137B6" w:rsidRPr="00F4702B" w:rsidRDefault="003A11A7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семинаров</w:t>
            </w:r>
          </w:p>
        </w:tc>
        <w:tc>
          <w:tcPr>
            <w:tcW w:w="1701" w:type="dxa"/>
          </w:tcPr>
          <w:p w:rsidR="002137B6" w:rsidRPr="00F4702B" w:rsidRDefault="003A11A7" w:rsidP="003A11A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реже двух раз в год</w:t>
            </w:r>
          </w:p>
        </w:tc>
        <w:tc>
          <w:tcPr>
            <w:tcW w:w="2552" w:type="dxa"/>
          </w:tcPr>
          <w:p w:rsidR="002137B6" w:rsidRPr="00F4702B" w:rsidRDefault="002137B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2137B6" w:rsidRPr="00F4702B" w:rsidRDefault="002137B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37B6" w:rsidRPr="00F4702B" w:rsidTr="002137B6">
        <w:tc>
          <w:tcPr>
            <w:tcW w:w="675" w:type="dxa"/>
          </w:tcPr>
          <w:p w:rsidR="002137B6" w:rsidRPr="00F4702B" w:rsidRDefault="002137B6" w:rsidP="00547830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E275F" w:rsidRDefault="003A11A7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11A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 контроля, в том числе с указанием наиболее часто </w:t>
            </w:r>
            <w:proofErr w:type="gramStart"/>
            <w:r w:rsidRPr="003A11A7">
              <w:rPr>
                <w:rFonts w:ascii="Times New Roman" w:hAnsi="Times New Roman" w:cs="Times New Roman"/>
                <w:sz w:val="24"/>
                <w:szCs w:val="24"/>
              </w:rPr>
              <w:t>встречающихся</w:t>
            </w:r>
            <w:proofErr w:type="gramEnd"/>
          </w:p>
          <w:p w:rsidR="003A11A7" w:rsidRPr="003A11A7" w:rsidRDefault="003A11A7" w:rsidP="007C6789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1A7">
              <w:rPr>
                <w:rFonts w:ascii="Times New Roman" w:hAnsi="Times New Roman" w:cs="Times New Roman"/>
                <w:sz w:val="24"/>
                <w:szCs w:val="24"/>
              </w:rPr>
              <w:t xml:space="preserve">случаев нарушений обязательных </w:t>
            </w:r>
            <w:r w:rsidRPr="003A1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с рекомендациями в отношении мер, которые должны приниматься гражданами,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2137B6" w:rsidRPr="00F4702B" w:rsidRDefault="003A11A7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Не реже одного раза в год</w:t>
            </w:r>
          </w:p>
        </w:tc>
        <w:tc>
          <w:tcPr>
            <w:tcW w:w="2552" w:type="dxa"/>
          </w:tcPr>
          <w:p w:rsidR="003A11A7" w:rsidRPr="00F4702B" w:rsidRDefault="002137B6" w:rsidP="003A11A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Должностные лица </w:t>
            </w:r>
          </w:p>
          <w:p w:rsidR="002137B6" w:rsidRPr="00F4702B" w:rsidRDefault="002137B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37B6" w:rsidRPr="00F4702B" w:rsidTr="002137B6">
        <w:tc>
          <w:tcPr>
            <w:tcW w:w="675" w:type="dxa"/>
          </w:tcPr>
          <w:p w:rsidR="002137B6" w:rsidRPr="00F4702B" w:rsidRDefault="002137B6" w:rsidP="009B1ACB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:rsidR="002137B6" w:rsidRPr="00F4702B" w:rsidRDefault="002137B6" w:rsidP="00D64C79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Выдача предостережений о недопустимости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нарушения обязательных требований в</w:t>
            </w:r>
            <w:r w:rsidR="00893A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 с частями 5-7 статьи 8.2</w:t>
            </w:r>
            <w:r w:rsidR="00893A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Федерального закона от 26.12.2008 №294-ФЗ «О защите прав юридических лиц и</w:t>
            </w:r>
            <w:r w:rsidR="00893A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индивидуальных предпринимателей при</w:t>
            </w:r>
            <w:r w:rsidR="00D64C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осуществлении государственного контроля</w:t>
            </w:r>
            <w:r w:rsidR="009C5B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(надзора) и муниципального контроля»</w:t>
            </w:r>
            <w:r w:rsidR="00893A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(если иной порядок не установлен</w:t>
            </w:r>
            <w:r w:rsidR="00893A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федеральным законом)</w:t>
            </w:r>
          </w:p>
        </w:tc>
        <w:tc>
          <w:tcPr>
            <w:tcW w:w="1701" w:type="dxa"/>
          </w:tcPr>
          <w:p w:rsidR="002137B6" w:rsidRPr="00124E30" w:rsidRDefault="00124E30" w:rsidP="00893A1E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E30">
              <w:rPr>
                <w:rFonts w:ascii="Times New Roman" w:hAnsi="Times New Roman" w:cs="Times New Roman"/>
                <w:sz w:val="24"/>
                <w:szCs w:val="24"/>
              </w:rPr>
              <w:t>По мере получения сведений о признаках нарушений обязательных требований</w:t>
            </w:r>
          </w:p>
        </w:tc>
        <w:tc>
          <w:tcPr>
            <w:tcW w:w="2552" w:type="dxa"/>
          </w:tcPr>
          <w:p w:rsidR="002137B6" w:rsidRPr="00F4702B" w:rsidRDefault="002137B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2137B6" w:rsidRPr="00F4702B" w:rsidRDefault="002137B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96441" w:rsidRPr="00F4702B" w:rsidTr="007111DD">
        <w:tc>
          <w:tcPr>
            <w:tcW w:w="9606" w:type="dxa"/>
            <w:gridSpan w:val="4"/>
          </w:tcPr>
          <w:p w:rsidR="00D96441" w:rsidRPr="00D96441" w:rsidRDefault="00D96441" w:rsidP="00D96441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4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</w:t>
            </w:r>
          </w:p>
        </w:tc>
      </w:tr>
      <w:tr w:rsidR="00D96441" w:rsidRPr="00F4702B" w:rsidTr="002137B6">
        <w:tc>
          <w:tcPr>
            <w:tcW w:w="675" w:type="dxa"/>
          </w:tcPr>
          <w:p w:rsidR="00D96441" w:rsidRPr="00F4702B" w:rsidRDefault="00D96441" w:rsidP="00D96441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96441" w:rsidRPr="00D96441" w:rsidRDefault="00D96441" w:rsidP="00D96441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96441">
              <w:rPr>
                <w:color w:val="000000"/>
              </w:rPr>
              <w:t xml:space="preserve">Проведение </w:t>
            </w:r>
            <w:proofErr w:type="spellStart"/>
            <w:r w:rsidRPr="00D96441">
              <w:rPr>
                <w:color w:val="000000"/>
              </w:rPr>
              <w:t>подворовых</w:t>
            </w:r>
            <w:proofErr w:type="spellEnd"/>
            <w:r w:rsidRPr="00D96441">
              <w:rPr>
                <w:color w:val="000000"/>
              </w:rPr>
              <w:t xml:space="preserve"> обходов, сходов граждан, распространение листовок, инструкций, разъяснений на темы:</w:t>
            </w:r>
          </w:p>
          <w:p w:rsidR="00D96441" w:rsidRPr="00D96441" w:rsidRDefault="00D96441" w:rsidP="00D96441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96441">
              <w:rPr>
                <w:color w:val="000000"/>
              </w:rPr>
              <w:t>пожарная безопасность в жилых помещениях в осенне-зимний период;</w:t>
            </w:r>
          </w:p>
          <w:p w:rsidR="00D96441" w:rsidRPr="00D96441" w:rsidRDefault="00D96441" w:rsidP="00D96441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96441">
              <w:rPr>
                <w:color w:val="000000"/>
              </w:rPr>
              <w:t>пожарная безопасность на приусадебных участках, в лесу, в поле в весенне-летний период; безопасная эксплуатация газового оборудования;</w:t>
            </w:r>
          </w:p>
          <w:p w:rsidR="00D96441" w:rsidRPr="00D96441" w:rsidRDefault="00D96441" w:rsidP="00D96441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96441">
              <w:rPr>
                <w:color w:val="000000"/>
              </w:rPr>
              <w:t>запрещение (ограничение) движения тяжелого транспорта по дорогам общего пользования местного значения в населенных пунктах (улицы в жилой застройке) в весенний период</w:t>
            </w:r>
          </w:p>
          <w:p w:rsidR="00D96441" w:rsidRPr="00F4702B" w:rsidRDefault="00D96441" w:rsidP="00D64C79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441" w:rsidRPr="00124E30" w:rsidRDefault="007C5506" w:rsidP="007C5506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C179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7C5506" w:rsidRPr="007C5506" w:rsidRDefault="007C5506" w:rsidP="007C5506">
            <w:pPr>
              <w:pStyle w:val="ab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7C5506">
              <w:rPr>
                <w:color w:val="000000"/>
              </w:rPr>
              <w:t xml:space="preserve">Специалисты администрации, </w:t>
            </w:r>
            <w:r>
              <w:rPr>
                <w:color w:val="000000"/>
              </w:rPr>
              <w:t xml:space="preserve">                   </w:t>
            </w:r>
            <w:r w:rsidRPr="007C5506">
              <w:rPr>
                <w:color w:val="000000"/>
              </w:rPr>
              <w:t>глава поселения </w:t>
            </w:r>
          </w:p>
          <w:p w:rsidR="00D96441" w:rsidRPr="00F4702B" w:rsidRDefault="00D96441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F37BF" w:rsidRPr="00F4702B" w:rsidRDefault="00EF37BF" w:rsidP="0060028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C16AB" w:rsidRPr="00F4702B" w:rsidRDefault="00DC16AB" w:rsidP="0060028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00ECB" w:rsidRDefault="00600EC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Приложение 2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к программе «Профилактика нарушений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обязательных требований законодательства,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осуществляемая органом муниципального контроля –</w:t>
      </w:r>
    </w:p>
    <w:p w:rsidR="00AE7A16" w:rsidRPr="00F4702B" w:rsidRDefault="00CD1B8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администрацией </w:t>
      </w:r>
      <w:r w:rsidR="00DE7C9F">
        <w:rPr>
          <w:rFonts w:ascii="Times New Roman" w:hAnsi="Times New Roman" w:cs="Times New Roman"/>
          <w:bCs/>
          <w:color w:val="000000"/>
          <w:sz w:val="20"/>
          <w:szCs w:val="20"/>
        </w:rPr>
        <w:t>Бережновского</w:t>
      </w:r>
      <w:r w:rsidR="00AE7A16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="00AE7A16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сельского</w:t>
      </w:r>
      <w:proofErr w:type="gramEnd"/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поселения в 2021 год</w:t>
      </w:r>
      <w:r w:rsidR="00CD1B8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4702B">
        <w:rPr>
          <w:rFonts w:ascii="Times New Roman" w:hAnsi="Times New Roman" w:cs="Times New Roman"/>
          <w:sz w:val="20"/>
          <w:szCs w:val="20"/>
        </w:rPr>
        <w:t>и на плановый период 2022-2023 годы</w:t>
      </w: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D702C" w:rsidRDefault="00DD702C" w:rsidP="00AE7A16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ПРОЕКТ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 xml:space="preserve">плана мероприятий профилактики нарушений обязательных требований, 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 xml:space="preserve">требований, установленных муниципальными правовыми актами 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на плановый период 2022-2023 годов</w:t>
      </w:r>
    </w:p>
    <w:p w:rsidR="00DC16AB" w:rsidRPr="00F4702B" w:rsidRDefault="00DC16AB" w:rsidP="0060028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686"/>
        <w:gridCol w:w="2835"/>
        <w:gridCol w:w="2551"/>
      </w:tblGrid>
      <w:tr w:rsidR="00F855C1" w:rsidRPr="00F4702B" w:rsidTr="00F855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F855C1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F855C1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F855C1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C1" w:rsidRPr="00F4702B" w:rsidRDefault="00F855C1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F855C1" w:rsidRPr="00F4702B" w:rsidTr="00F855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F855C1" w:rsidP="00F855C1">
            <w:pPr>
              <w:pStyle w:val="aa"/>
              <w:ind w:right="-108" w:firstLine="559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F855C1" w:rsidP="00F4702B">
            <w:pPr>
              <w:pStyle w:val="aa"/>
              <w:ind w:firstLine="559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F855C1" w:rsidP="00F4702B">
            <w:pPr>
              <w:pStyle w:val="aa"/>
              <w:ind w:firstLine="559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C1" w:rsidRPr="00F4702B" w:rsidRDefault="00F855C1" w:rsidP="00F4702B">
            <w:pPr>
              <w:pStyle w:val="aa"/>
              <w:ind w:firstLine="559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4</w:t>
            </w:r>
          </w:p>
        </w:tc>
      </w:tr>
      <w:tr w:rsidR="000C22D5" w:rsidRPr="00F4702B" w:rsidTr="00C9430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2D5" w:rsidRPr="00F4702B" w:rsidRDefault="000C22D5" w:rsidP="00F4702B">
            <w:pPr>
              <w:pStyle w:val="aa"/>
              <w:ind w:firstLine="559"/>
              <w:jc w:val="center"/>
              <w:rPr>
                <w:rFonts w:ascii="Times New Roman" w:hAnsi="Times New Roman" w:cs="Times New Roman"/>
              </w:rPr>
            </w:pPr>
            <w:r w:rsidRPr="004F2D1C">
              <w:rPr>
                <w:rFonts w:ascii="Times New Roman" w:hAnsi="Times New Roman" w:cs="Times New Roman"/>
                <w:color w:val="000000"/>
              </w:rPr>
              <w:t>Мероприятия по профилактике нарушений, проведение которых предусмотрено частью 2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F855C1" w:rsidRPr="00F4702B" w:rsidTr="00F855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F855C1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F855C1" w:rsidP="0054783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 w:rsidR="00DE7C9F">
              <w:rPr>
                <w:rFonts w:ascii="Times New Roman" w:hAnsi="Times New Roman" w:cs="Times New Roman"/>
              </w:rPr>
              <w:t>Бережновского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9C1797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F855C1" w:rsidRPr="00F4702B">
              <w:rPr>
                <w:rFonts w:ascii="Times New Roman" w:hAnsi="Times New Roman" w:cs="Times New Roman"/>
              </w:rPr>
              <w:t xml:space="preserve"> 2022-2023 годов (по мере необходимости)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C1" w:rsidRPr="00F4702B" w:rsidRDefault="00F855C1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Должностн</w:t>
            </w:r>
            <w:r w:rsidR="00547830">
              <w:rPr>
                <w:rFonts w:ascii="Times New Roman" w:hAnsi="Times New Roman" w:cs="Times New Roman"/>
              </w:rPr>
              <w:t xml:space="preserve">ые лица администрации </w:t>
            </w:r>
            <w:r w:rsidR="00DE7C9F">
              <w:rPr>
                <w:rFonts w:ascii="Times New Roman" w:hAnsi="Times New Roman" w:cs="Times New Roman"/>
              </w:rPr>
              <w:t>Бережновского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</w:t>
            </w:r>
            <w:proofErr w:type="gramStart"/>
            <w:r w:rsidRPr="00F4702B">
              <w:rPr>
                <w:rFonts w:ascii="Times New Roman" w:hAnsi="Times New Roman" w:cs="Times New Roman"/>
              </w:rPr>
              <w:t>поселения</w:t>
            </w:r>
            <w:proofErr w:type="gramEnd"/>
            <w:r w:rsidRPr="00F4702B">
              <w:rPr>
                <w:rFonts w:ascii="Times New Roman" w:hAnsi="Times New Roman" w:cs="Times New Roman"/>
              </w:rPr>
              <w:t xml:space="preserve"> уполномоченные на осуществление мероприятий по проведению соответствующего вида муниципального контроля</w:t>
            </w:r>
          </w:p>
        </w:tc>
      </w:tr>
      <w:tr w:rsidR="00F855C1" w:rsidRPr="00F4702B" w:rsidTr="00F855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547830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F855C1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F855C1" w:rsidRPr="00F4702B" w:rsidRDefault="00F855C1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В случае изменения </w:t>
            </w:r>
            <w:r w:rsidRPr="00F4702B">
              <w:rPr>
                <w:rFonts w:ascii="Times New Roman" w:hAnsi="Times New Roman" w:cs="Times New Roman"/>
              </w:rPr>
              <w:lastRenderedPageBreak/>
              <w:t>обязательных требований, требований, установленных муниципальными правовыми актами,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F855C1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lastRenderedPageBreak/>
              <w:t>В течение 2022-2023 годов (по мере необходимости)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C1" w:rsidRPr="00F4702B" w:rsidRDefault="00F855C1" w:rsidP="0054783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Должност</w:t>
            </w:r>
            <w:r w:rsidR="00547830">
              <w:rPr>
                <w:rFonts w:ascii="Times New Roman" w:hAnsi="Times New Roman" w:cs="Times New Roman"/>
              </w:rPr>
              <w:t xml:space="preserve">ные лица администрации </w:t>
            </w:r>
            <w:r w:rsidR="00DE7C9F">
              <w:rPr>
                <w:rFonts w:ascii="Times New Roman" w:hAnsi="Times New Roman" w:cs="Times New Roman"/>
              </w:rPr>
              <w:t>Бережновского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поселения, уполномоченные на осуществление мероприятий по проведению соответствующего вида муниципального контроля</w:t>
            </w:r>
          </w:p>
        </w:tc>
      </w:tr>
      <w:tr w:rsidR="00F855C1" w:rsidRPr="00F4702B" w:rsidTr="00F855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547830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F855C1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F855C1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В течение 2022-2023 годов (по мере необходимости)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C1" w:rsidRPr="00F4702B" w:rsidRDefault="00F855C1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Должностн</w:t>
            </w:r>
            <w:r w:rsidR="00547830">
              <w:rPr>
                <w:rFonts w:ascii="Times New Roman" w:hAnsi="Times New Roman" w:cs="Times New Roman"/>
              </w:rPr>
              <w:t xml:space="preserve">ые лица администрации </w:t>
            </w:r>
            <w:r w:rsidR="00DE7C9F">
              <w:rPr>
                <w:rFonts w:ascii="Times New Roman" w:hAnsi="Times New Roman" w:cs="Times New Roman"/>
              </w:rPr>
              <w:t>Бережновского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поселения, уполномоченные на осуществление мероприятий по проведению соответствующего вида муниципального контроля</w:t>
            </w:r>
          </w:p>
        </w:tc>
      </w:tr>
      <w:tr w:rsidR="00F855C1" w:rsidRPr="00F4702B" w:rsidTr="00F855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547830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F855C1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Проведение семинаров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F855C1" w:rsidP="00AE7A16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В течение 2022-2023  годов (по мере необходимости, но не реже двух раз в 2022 году, и двух раз в 2023 году)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C1" w:rsidRPr="00F4702B" w:rsidRDefault="00F855C1" w:rsidP="0054783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Должност</w:t>
            </w:r>
            <w:r w:rsidR="00547830">
              <w:rPr>
                <w:rFonts w:ascii="Times New Roman" w:hAnsi="Times New Roman" w:cs="Times New Roman"/>
              </w:rPr>
              <w:t xml:space="preserve">ные лица администрации </w:t>
            </w:r>
            <w:r w:rsidR="00DE7C9F">
              <w:rPr>
                <w:rFonts w:ascii="Times New Roman" w:hAnsi="Times New Roman" w:cs="Times New Roman"/>
              </w:rPr>
              <w:t>Бережновского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</w:t>
            </w:r>
            <w:proofErr w:type="gramStart"/>
            <w:r w:rsidRPr="00F4702B">
              <w:rPr>
                <w:rFonts w:ascii="Times New Roman" w:hAnsi="Times New Roman" w:cs="Times New Roman"/>
              </w:rPr>
              <w:t>.</w:t>
            </w:r>
            <w:proofErr w:type="gramEnd"/>
            <w:r w:rsidRPr="00F470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702B">
              <w:rPr>
                <w:rFonts w:ascii="Times New Roman" w:hAnsi="Times New Roman" w:cs="Times New Roman"/>
              </w:rPr>
              <w:t>у</w:t>
            </w:r>
            <w:proofErr w:type="gramEnd"/>
            <w:r w:rsidRPr="00F4702B">
              <w:rPr>
                <w:rFonts w:ascii="Times New Roman" w:hAnsi="Times New Roman" w:cs="Times New Roman"/>
              </w:rPr>
              <w:t>полномоченные на осуществление мероприятий по проведению соответствующего вида муниципального контроля</w:t>
            </w:r>
          </w:p>
        </w:tc>
      </w:tr>
      <w:tr w:rsidR="00F855C1" w:rsidRPr="00F4702B" w:rsidTr="00F855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547830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30" w:rsidRDefault="00F855C1" w:rsidP="0054783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r w:rsidR="00DE7C9F">
              <w:rPr>
                <w:rFonts w:ascii="Times New Roman" w:hAnsi="Times New Roman" w:cs="Times New Roman"/>
              </w:rPr>
              <w:t>Бережновского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</w:t>
            </w:r>
            <w:r w:rsidRPr="00F4702B">
              <w:rPr>
                <w:rFonts w:ascii="Times New Roman" w:hAnsi="Times New Roman" w:cs="Times New Roman"/>
              </w:rPr>
              <w:lastRenderedPageBreak/>
              <w:t xml:space="preserve">требований, требований, установленных муниципальными правовыми актам, </w:t>
            </w:r>
            <w:proofErr w:type="gramStart"/>
            <w:r w:rsidRPr="00F4702B">
              <w:rPr>
                <w:rFonts w:ascii="Times New Roman" w:hAnsi="Times New Roman" w:cs="Times New Roman"/>
              </w:rPr>
              <w:t>с</w:t>
            </w:r>
            <w:proofErr w:type="gramEnd"/>
            <w:r w:rsidRPr="00F4702B">
              <w:rPr>
                <w:rFonts w:ascii="Times New Roman" w:hAnsi="Times New Roman" w:cs="Times New Roman"/>
              </w:rPr>
              <w:t xml:space="preserve"> </w:t>
            </w:r>
          </w:p>
          <w:p w:rsidR="00547830" w:rsidRDefault="00547830" w:rsidP="00547830">
            <w:pPr>
              <w:pStyle w:val="aa"/>
              <w:jc w:val="left"/>
              <w:rPr>
                <w:rFonts w:ascii="Times New Roman" w:hAnsi="Times New Roman" w:cs="Times New Roman"/>
              </w:rPr>
            </w:pPr>
          </w:p>
          <w:p w:rsidR="00F855C1" w:rsidRPr="00F4702B" w:rsidRDefault="00F855C1" w:rsidP="0054783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рекомендациями в отношении мер, которые должны приниматься гражданами,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F855C1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lastRenderedPageBreak/>
              <w:t>IV квартал 2022 года</w:t>
            </w:r>
          </w:p>
          <w:p w:rsidR="00F855C1" w:rsidRPr="00F4702B" w:rsidRDefault="00F855C1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  <w:lang w:val="en-US"/>
              </w:rPr>
              <w:t>I</w:t>
            </w:r>
            <w:r w:rsidRPr="00F4702B">
              <w:rPr>
                <w:rFonts w:ascii="Times New Roman" w:hAnsi="Times New Roman" w:cs="Times New Roman"/>
              </w:rPr>
              <w:t>V квартал 2023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C1" w:rsidRPr="00F4702B" w:rsidRDefault="00F855C1" w:rsidP="0054783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Должност</w:t>
            </w:r>
            <w:r w:rsidR="00547830">
              <w:rPr>
                <w:rFonts w:ascii="Times New Roman" w:hAnsi="Times New Roman" w:cs="Times New Roman"/>
              </w:rPr>
              <w:t xml:space="preserve">ные лица администрации </w:t>
            </w:r>
            <w:r w:rsidR="00DE7C9F">
              <w:rPr>
                <w:rFonts w:ascii="Times New Roman" w:hAnsi="Times New Roman" w:cs="Times New Roman"/>
              </w:rPr>
              <w:t>Бережновского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поселения, уполномоченные на осуществление мероприятий по проведению соответствующего вида муниципального </w:t>
            </w:r>
            <w:r w:rsidRPr="00F4702B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</w:tr>
      <w:tr w:rsidR="00F855C1" w:rsidRPr="00F4702B" w:rsidTr="00F855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5106DC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F855C1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F4702B">
              <w:rPr>
                <w:rFonts w:ascii="Times New Roman" w:hAnsi="Times New Roman" w:cs="Times New Roman"/>
              </w:rPr>
              <w:t xml:space="preserve">Выдача предостережений юридическим лицам, индивидуальным предпринимателям о недопустимости нарушения обязательных требований, требований, установленных муниципальными правовыми актами, в соответствии с </w:t>
            </w:r>
            <w:hyperlink r:id="rId6" w:history="1">
              <w:r w:rsidRPr="00F4702B">
                <w:rPr>
                  <w:rStyle w:val="a9"/>
                  <w:rFonts w:ascii="Times New Roman" w:hAnsi="Times New Roman" w:cs="Times New Roman"/>
                  <w:color w:val="auto"/>
                </w:rPr>
                <w:t>частями 5-7 статьи 8.2</w:t>
              </w:r>
            </w:hyperlink>
            <w:r w:rsidRPr="00F4702B">
              <w:rPr>
                <w:rFonts w:ascii="Times New Roman" w:hAnsi="Times New Roman" w:cs="Times New Roman"/>
              </w:rPr>
              <w:t xml:space="preserve"> Ф</w:t>
            </w:r>
            <w:r>
              <w:rPr>
                <w:rFonts w:ascii="Times New Roman" w:hAnsi="Times New Roman" w:cs="Times New Roman"/>
              </w:rPr>
              <w:t>З</w:t>
            </w:r>
            <w:r w:rsidRPr="00F4702B">
              <w:rPr>
                <w:rFonts w:ascii="Times New Roman" w:hAnsi="Times New Roman" w:cs="Times New Roman"/>
              </w:rPr>
              <w:t xml:space="preserve">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C1" w:rsidRPr="00F4702B" w:rsidRDefault="009C1797" w:rsidP="00AE7A16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F855C1" w:rsidRPr="00F4702B">
              <w:rPr>
                <w:rFonts w:ascii="Times New Roman" w:hAnsi="Times New Roman" w:cs="Times New Roman"/>
              </w:rPr>
              <w:t xml:space="preserve"> 2022-2023 годов (по мере необходимости, при наличии сведений о признаках нарушений обязательных требований)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C1" w:rsidRPr="00F4702B" w:rsidRDefault="00F855C1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Должностн</w:t>
            </w:r>
            <w:r w:rsidR="005106DC">
              <w:rPr>
                <w:rFonts w:ascii="Times New Roman" w:hAnsi="Times New Roman" w:cs="Times New Roman"/>
              </w:rPr>
              <w:t xml:space="preserve">ые лица администрации </w:t>
            </w:r>
            <w:r w:rsidR="00DE7C9F">
              <w:rPr>
                <w:rFonts w:ascii="Times New Roman" w:hAnsi="Times New Roman" w:cs="Times New Roman"/>
              </w:rPr>
              <w:t>Бережновского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поселения, уполномоченные на выдачу предостережений</w:t>
            </w:r>
          </w:p>
        </w:tc>
      </w:tr>
      <w:tr w:rsidR="000C22D5" w:rsidRPr="00F4702B" w:rsidTr="007C548E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2D5" w:rsidRPr="00F4702B" w:rsidRDefault="000C22D5" w:rsidP="000C22D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964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</w:t>
            </w:r>
          </w:p>
        </w:tc>
      </w:tr>
      <w:tr w:rsidR="00C75724" w:rsidRPr="00F4702B" w:rsidTr="00F855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4" w:rsidRDefault="00C75724" w:rsidP="007A44D7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4" w:rsidRPr="00D96441" w:rsidRDefault="00C75724" w:rsidP="00C75724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96441">
              <w:rPr>
                <w:color w:val="000000"/>
              </w:rPr>
              <w:t xml:space="preserve">Проведение </w:t>
            </w:r>
            <w:proofErr w:type="spellStart"/>
            <w:r w:rsidRPr="00D96441">
              <w:rPr>
                <w:color w:val="000000"/>
              </w:rPr>
              <w:t>подворовых</w:t>
            </w:r>
            <w:proofErr w:type="spellEnd"/>
            <w:r w:rsidRPr="00D96441">
              <w:rPr>
                <w:color w:val="000000"/>
              </w:rPr>
              <w:t xml:space="preserve"> обходов, сходов граждан, распространение листовок, инструкций, разъяснений на темы:</w:t>
            </w:r>
          </w:p>
          <w:p w:rsidR="00C75724" w:rsidRPr="00D96441" w:rsidRDefault="00C75724" w:rsidP="00C75724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96441">
              <w:rPr>
                <w:color w:val="000000"/>
              </w:rPr>
              <w:t>пожарная безопасность в жилых помещениях в осенне-зимний период;</w:t>
            </w:r>
          </w:p>
          <w:p w:rsidR="00C75724" w:rsidRPr="00D96441" w:rsidRDefault="00C75724" w:rsidP="00C75724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96441">
              <w:rPr>
                <w:color w:val="000000"/>
              </w:rPr>
              <w:t>пожарная безопасность на приусадебных участках, в лесу, в поле в весенне-летний период; безопасная эксплуатация газового оборудования;</w:t>
            </w:r>
          </w:p>
          <w:p w:rsidR="00C75724" w:rsidRPr="00F4702B" w:rsidRDefault="00C75724" w:rsidP="00C75724">
            <w:pPr>
              <w:pStyle w:val="ab"/>
              <w:shd w:val="clear" w:color="auto" w:fill="FFFFFF"/>
              <w:spacing w:before="0" w:beforeAutospacing="0" w:after="150" w:afterAutospacing="0"/>
            </w:pPr>
            <w:r w:rsidRPr="00D96441">
              <w:rPr>
                <w:color w:val="000000"/>
              </w:rPr>
              <w:t>запрещение (ограничение) движения тяжелого транспорта по дорогам общего пользования местного значения в населенных пунктах (улицы в жилой застройке) в весенний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4" w:rsidRPr="00F4702B" w:rsidRDefault="00C75724" w:rsidP="000A09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9C1797">
              <w:rPr>
                <w:rFonts w:ascii="Times New Roman" w:hAnsi="Times New Roman" w:cs="Times New Roman"/>
              </w:rPr>
              <w:t>течение</w:t>
            </w:r>
            <w:r w:rsidR="000A09DA">
              <w:rPr>
                <w:rFonts w:ascii="Times New Roman" w:hAnsi="Times New Roman" w:cs="Times New Roman"/>
              </w:rPr>
              <w:t xml:space="preserve"> 2022-2023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724" w:rsidRPr="00F4702B" w:rsidRDefault="00C75724" w:rsidP="00C75724">
            <w:pPr>
              <w:pStyle w:val="ab"/>
              <w:shd w:val="clear" w:color="auto" w:fill="FFFFFF"/>
              <w:spacing w:before="0" w:beforeAutospacing="0" w:after="150" w:afterAutospacing="0"/>
              <w:jc w:val="center"/>
            </w:pPr>
            <w:r w:rsidRPr="007C5506">
              <w:rPr>
                <w:color w:val="000000"/>
              </w:rPr>
              <w:t xml:space="preserve">Специалисты администрации, </w:t>
            </w:r>
            <w:r>
              <w:rPr>
                <w:color w:val="000000"/>
              </w:rPr>
              <w:t xml:space="preserve">                   </w:t>
            </w:r>
            <w:r w:rsidRPr="007C5506">
              <w:rPr>
                <w:color w:val="000000"/>
              </w:rPr>
              <w:t>глава поселения </w:t>
            </w:r>
          </w:p>
        </w:tc>
      </w:tr>
    </w:tbl>
    <w:p w:rsidR="00547830" w:rsidRDefault="00547830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E7A16" w:rsidRPr="0009738D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Приложение 3</w:t>
      </w:r>
    </w:p>
    <w:p w:rsidR="00AE7A16" w:rsidRPr="0009738D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к программе «Профилактика нарушений</w:t>
      </w:r>
    </w:p>
    <w:p w:rsidR="00AE7A16" w:rsidRPr="0009738D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обязательных требований законодательства, </w:t>
      </w:r>
    </w:p>
    <w:p w:rsidR="00AE7A16" w:rsidRPr="0009738D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осуществляемая органом муниципального контроля</w:t>
      </w:r>
    </w:p>
    <w:p w:rsidR="00AE7A16" w:rsidRPr="0009738D" w:rsidRDefault="00547830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 администрацией </w:t>
      </w:r>
      <w:r w:rsidR="00DE7C9F">
        <w:rPr>
          <w:rFonts w:ascii="Times New Roman" w:hAnsi="Times New Roman" w:cs="Times New Roman"/>
          <w:bCs/>
          <w:color w:val="000000"/>
          <w:sz w:val="20"/>
          <w:szCs w:val="20"/>
        </w:rPr>
        <w:t>Бережновского</w:t>
      </w:r>
      <w:r w:rsidR="0022595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AE7A16"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сельского  поселения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в 2021 году</w:t>
      </w:r>
      <w:r w:rsidRPr="0009738D">
        <w:rPr>
          <w:rFonts w:ascii="Times New Roman" w:hAnsi="Times New Roman" w:cs="Times New Roman"/>
          <w:sz w:val="20"/>
          <w:szCs w:val="20"/>
        </w:rPr>
        <w:t xml:space="preserve"> и на плановый период 2022-2023 годы» </w:t>
      </w:r>
    </w:p>
    <w:p w:rsidR="00AE7A16" w:rsidRPr="00F4702B" w:rsidRDefault="00AE7A16" w:rsidP="00F4702B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106DC" w:rsidRDefault="005106DC" w:rsidP="00F4702B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AE7A16" w:rsidP="00F4702B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О</w:t>
      </w:r>
      <w:r w:rsidR="00F4702B" w:rsidRPr="00F4702B">
        <w:rPr>
          <w:rFonts w:ascii="Times New Roman" w:hAnsi="Times New Roman" w:cs="Times New Roman"/>
          <w:sz w:val="24"/>
          <w:szCs w:val="24"/>
        </w:rPr>
        <w:t>ЦЕНКА</w:t>
      </w:r>
    </w:p>
    <w:p w:rsidR="00F4702B" w:rsidRPr="00F4702B" w:rsidRDefault="00AE7A16" w:rsidP="0009738D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эффективности профилактики нарушений обязательных требований,</w:t>
      </w:r>
    </w:p>
    <w:p w:rsidR="00F4702B" w:rsidRPr="00F4702B" w:rsidRDefault="00AE7A16" w:rsidP="0009738D">
      <w:pP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</w:p>
    <w:p w:rsidR="00F4702B" w:rsidRPr="00F4702B" w:rsidRDefault="00F4702B" w:rsidP="00F4702B">
      <w:pPr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Отчетные показатели эффективности</w:t>
      </w:r>
    </w:p>
    <w:p w:rsidR="00F4702B" w:rsidRPr="00F4702B" w:rsidRDefault="00F4702B" w:rsidP="00F4702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 xml:space="preserve">профилактики нарушений обязательных требований, требований, установленных муниципальными правовыми актами </w:t>
      </w:r>
    </w:p>
    <w:p w:rsidR="00F4702B" w:rsidRPr="00F4702B" w:rsidRDefault="00F4702B" w:rsidP="00F4702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на 2021 год</w:t>
      </w:r>
    </w:p>
    <w:p w:rsidR="00AE7A16" w:rsidRPr="00F4702B" w:rsidRDefault="00AE7A16" w:rsidP="00F4702B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81"/>
        <w:gridCol w:w="2573"/>
      </w:tblGrid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DE7C9F">
              <w:rPr>
                <w:rFonts w:ascii="Times New Roman" w:hAnsi="Times New Roman" w:cs="Times New Roman"/>
              </w:rPr>
              <w:t>Бережновского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4. 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DE7C9F">
              <w:rPr>
                <w:rFonts w:ascii="Times New Roman" w:hAnsi="Times New Roman" w:cs="Times New Roman"/>
              </w:rPr>
              <w:t>Бережновского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5.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6. 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100% мероприятий, предусмотренных перечнем</w:t>
            </w:r>
          </w:p>
        </w:tc>
      </w:tr>
    </w:tbl>
    <w:p w:rsidR="00DC16AB" w:rsidRPr="00F4702B" w:rsidRDefault="00DC16AB" w:rsidP="00DC16AB">
      <w:pPr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8A6686" w:rsidP="00F4702B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16AB" w:rsidRPr="00F4702B">
        <w:rPr>
          <w:rFonts w:ascii="Times New Roman" w:hAnsi="Times New Roman" w:cs="Times New Roman"/>
          <w:sz w:val="24"/>
          <w:szCs w:val="24"/>
        </w:rPr>
        <w:t>О</w:t>
      </w:r>
      <w:r w:rsidR="00F4702B" w:rsidRPr="00F4702B">
        <w:rPr>
          <w:rFonts w:ascii="Times New Roman" w:hAnsi="Times New Roman" w:cs="Times New Roman"/>
          <w:sz w:val="24"/>
          <w:szCs w:val="24"/>
        </w:rPr>
        <w:t xml:space="preserve">ценка </w:t>
      </w:r>
      <w:r w:rsidR="00DC16AB" w:rsidRPr="00F4702B">
        <w:rPr>
          <w:rFonts w:ascii="Times New Roman" w:hAnsi="Times New Roman" w:cs="Times New Roman"/>
          <w:sz w:val="24"/>
          <w:szCs w:val="24"/>
        </w:rPr>
        <w:t>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</w:t>
      </w:r>
      <w:r w:rsidR="00F4702B" w:rsidRPr="00F4702B">
        <w:rPr>
          <w:rFonts w:ascii="Times New Roman" w:hAnsi="Times New Roman" w:cs="Times New Roman"/>
          <w:sz w:val="24"/>
          <w:szCs w:val="24"/>
        </w:rPr>
        <w:t xml:space="preserve">ванием разработанной ими анкеты. </w:t>
      </w:r>
    </w:p>
    <w:p w:rsidR="00F4702B" w:rsidRPr="00F4702B" w:rsidRDefault="00DC16A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DE7C9F">
        <w:rPr>
          <w:rFonts w:ascii="Times New Roman" w:hAnsi="Times New Roman" w:cs="Times New Roman"/>
          <w:sz w:val="24"/>
          <w:szCs w:val="24"/>
        </w:rPr>
        <w:t>Бережновского</w:t>
      </w:r>
      <w:r w:rsidRPr="00F4702B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</w:t>
      </w:r>
      <w:r w:rsidR="00F4702B" w:rsidRPr="00F4702B">
        <w:rPr>
          <w:rFonts w:ascii="Times New Roman" w:hAnsi="Times New Roman" w:cs="Times New Roman"/>
          <w:sz w:val="24"/>
          <w:szCs w:val="24"/>
        </w:rPr>
        <w:t>.</w:t>
      </w: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П</w:t>
      </w:r>
      <w:r w:rsidR="00F4702B"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риложение 4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к программе «Профилактика нарушений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обязательных требований законодательства, 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осуществляемая органом муниципального контроля</w:t>
      </w:r>
    </w:p>
    <w:p w:rsidR="00F4702B" w:rsidRPr="0009738D" w:rsidRDefault="008A6686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 администрацией </w:t>
      </w:r>
      <w:r w:rsidR="00DE7C9F">
        <w:rPr>
          <w:rFonts w:ascii="Times New Roman" w:hAnsi="Times New Roman" w:cs="Times New Roman"/>
          <w:bCs/>
          <w:color w:val="000000"/>
          <w:sz w:val="20"/>
          <w:szCs w:val="20"/>
        </w:rPr>
        <w:t>Бережновского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F4702B"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сельского  поселения</w:t>
      </w:r>
    </w:p>
    <w:p w:rsidR="00F4702B" w:rsidRPr="00F4702B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в 2021 году</w:t>
      </w:r>
      <w:r w:rsidRPr="0009738D">
        <w:rPr>
          <w:rFonts w:ascii="Times New Roman" w:hAnsi="Times New Roman" w:cs="Times New Roman"/>
          <w:sz w:val="20"/>
          <w:szCs w:val="20"/>
        </w:rPr>
        <w:t xml:space="preserve"> и на плановый период 2022-2023 годы»</w:t>
      </w: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DC16AB" w:rsidP="00F4702B">
      <w:pPr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П</w:t>
      </w:r>
      <w:r w:rsidR="00F4702B" w:rsidRPr="00F4702B">
        <w:rPr>
          <w:rFonts w:ascii="Times New Roman" w:hAnsi="Times New Roman" w:cs="Times New Roman"/>
          <w:sz w:val="24"/>
          <w:szCs w:val="24"/>
        </w:rPr>
        <w:t>РОЕКТ</w:t>
      </w:r>
    </w:p>
    <w:p w:rsidR="0009738D" w:rsidRDefault="00F4702B" w:rsidP="00F4702B">
      <w:pPr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о</w:t>
      </w:r>
      <w:r w:rsidR="00DC16AB" w:rsidRPr="00F4702B">
        <w:rPr>
          <w:rFonts w:ascii="Times New Roman" w:hAnsi="Times New Roman" w:cs="Times New Roman"/>
          <w:sz w:val="24"/>
          <w:szCs w:val="24"/>
        </w:rPr>
        <w:t>тчетных показателей эффективности профилактики нарушений обязательных требований, требований, установленных муниципальны</w:t>
      </w:r>
      <w:r w:rsidRPr="00F4702B">
        <w:rPr>
          <w:rFonts w:ascii="Times New Roman" w:hAnsi="Times New Roman" w:cs="Times New Roman"/>
          <w:sz w:val="24"/>
          <w:szCs w:val="24"/>
        </w:rPr>
        <w:t xml:space="preserve">ми правовыми актами </w:t>
      </w:r>
    </w:p>
    <w:p w:rsidR="00DC16AB" w:rsidRPr="00F4702B" w:rsidRDefault="00F4702B" w:rsidP="00F4702B">
      <w:pPr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на 2022 год</w:t>
      </w:r>
    </w:p>
    <w:p w:rsidR="00DC16AB" w:rsidRPr="00F4702B" w:rsidRDefault="00DC16AB" w:rsidP="00DC16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81"/>
        <w:gridCol w:w="2573"/>
      </w:tblGrid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8A6686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DE7C9F">
              <w:rPr>
                <w:rFonts w:ascii="Times New Roman" w:hAnsi="Times New Roman" w:cs="Times New Roman"/>
              </w:rPr>
              <w:t>Бережновского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4. 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DE7C9F">
              <w:rPr>
                <w:rFonts w:ascii="Times New Roman" w:hAnsi="Times New Roman" w:cs="Times New Roman"/>
              </w:rPr>
              <w:t>Бережновского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5.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6. 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100% мероприятий, предусмотренных перечнем</w:t>
            </w:r>
          </w:p>
        </w:tc>
      </w:tr>
    </w:tbl>
    <w:p w:rsidR="00DC16AB" w:rsidRPr="00F4702B" w:rsidRDefault="00DC16AB" w:rsidP="00DC16AB">
      <w:pPr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DC16AB">
      <w:pPr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DC16AB">
      <w:pPr>
        <w:rPr>
          <w:rFonts w:ascii="Times New Roman" w:hAnsi="Times New Roman" w:cs="Times New Roman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Приложение 5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к программе «Профилактика нарушений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обязательных требований законодательства, 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осуществляемая органом муниципального контроля</w:t>
      </w:r>
    </w:p>
    <w:p w:rsidR="00F4702B" w:rsidRPr="0009738D" w:rsidRDefault="008A6686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 администрацией </w:t>
      </w:r>
      <w:r w:rsidR="0022595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F4702B"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сельского  поселения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в 2021 году</w:t>
      </w:r>
      <w:r w:rsidRPr="0009738D">
        <w:rPr>
          <w:rFonts w:ascii="Times New Roman" w:hAnsi="Times New Roman" w:cs="Times New Roman"/>
          <w:sz w:val="20"/>
          <w:szCs w:val="20"/>
        </w:rPr>
        <w:t xml:space="preserve"> и на плановый период 2022-2023 годы» </w:t>
      </w:r>
    </w:p>
    <w:p w:rsidR="00F4702B" w:rsidRPr="00F4702B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DC16AB" w:rsidP="00F4702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П</w:t>
      </w:r>
      <w:r w:rsidR="00F4702B" w:rsidRPr="00F4702B">
        <w:rPr>
          <w:rFonts w:ascii="Times New Roman" w:hAnsi="Times New Roman" w:cs="Times New Roman"/>
          <w:sz w:val="24"/>
          <w:szCs w:val="24"/>
        </w:rPr>
        <w:t>РОЕКТ</w:t>
      </w:r>
    </w:p>
    <w:p w:rsidR="0009738D" w:rsidRDefault="00DC16AB" w:rsidP="00F4702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 xml:space="preserve">отчетных показателей эффективности профилактики нарушений обязательных требований, требований, установленных муниципальными правовыми актами </w:t>
      </w:r>
    </w:p>
    <w:p w:rsidR="00DC16AB" w:rsidRPr="00F4702B" w:rsidRDefault="00DC16AB" w:rsidP="00F4702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на 202</w:t>
      </w:r>
      <w:r w:rsidR="00F4702B" w:rsidRPr="00F4702B">
        <w:rPr>
          <w:rFonts w:ascii="Times New Roman" w:hAnsi="Times New Roman" w:cs="Times New Roman"/>
          <w:sz w:val="24"/>
          <w:szCs w:val="24"/>
        </w:rPr>
        <w:t>3</w:t>
      </w:r>
      <w:r w:rsidRPr="00F4702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C16AB" w:rsidRPr="00F4702B" w:rsidRDefault="00DC16AB" w:rsidP="00DC16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81"/>
        <w:gridCol w:w="2573"/>
      </w:tblGrid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85% опрошенных</w:t>
            </w:r>
          </w:p>
        </w:tc>
      </w:tr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85% опрошенных</w:t>
            </w:r>
          </w:p>
        </w:tc>
      </w:tr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DE7C9F">
              <w:rPr>
                <w:rFonts w:ascii="Times New Roman" w:hAnsi="Times New Roman" w:cs="Times New Roman"/>
              </w:rPr>
              <w:t>Бережновского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85% опрошенных</w:t>
            </w:r>
          </w:p>
        </w:tc>
      </w:tr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4. 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DE7C9F">
              <w:rPr>
                <w:rFonts w:ascii="Times New Roman" w:hAnsi="Times New Roman" w:cs="Times New Roman"/>
              </w:rPr>
              <w:t>Бережновского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85% опрошенных</w:t>
            </w:r>
          </w:p>
        </w:tc>
      </w:tr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5.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85% опрошенных</w:t>
            </w:r>
          </w:p>
        </w:tc>
      </w:tr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6. 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100% мероприятий, предусмотренных перечнем</w:t>
            </w:r>
          </w:p>
        </w:tc>
      </w:tr>
    </w:tbl>
    <w:p w:rsidR="00F4702B" w:rsidRPr="00F4702B" w:rsidRDefault="00F4702B" w:rsidP="00731F05">
      <w:pPr>
        <w:ind w:right="-1" w:firstLine="720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.»</w:t>
      </w:r>
    </w:p>
    <w:p w:rsidR="00F4702B" w:rsidRPr="00F4702B" w:rsidRDefault="00F4702B" w:rsidP="00731F05">
      <w:pPr>
        <w:ind w:right="-1" w:firstLine="720"/>
        <w:rPr>
          <w:rFonts w:ascii="Times New Roman" w:hAnsi="Times New Roman" w:cs="Times New Roman"/>
          <w:sz w:val="24"/>
          <w:szCs w:val="24"/>
        </w:rPr>
      </w:pPr>
    </w:p>
    <w:p w:rsidR="00731F05" w:rsidRPr="00F4702B" w:rsidRDefault="00CC703E" w:rsidP="00731F05">
      <w:pPr>
        <w:ind w:right="-1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702B" w:rsidRPr="00F4702B">
        <w:rPr>
          <w:rFonts w:ascii="Times New Roman" w:hAnsi="Times New Roman" w:cs="Times New Roman"/>
          <w:sz w:val="24"/>
          <w:szCs w:val="24"/>
        </w:rPr>
        <w:t>.</w:t>
      </w:r>
      <w:r w:rsidR="00360336">
        <w:rPr>
          <w:rFonts w:ascii="Times New Roman" w:hAnsi="Times New Roman" w:cs="Times New Roman"/>
          <w:sz w:val="24"/>
          <w:szCs w:val="24"/>
        </w:rPr>
        <w:t xml:space="preserve"> Н</w:t>
      </w:r>
      <w:r w:rsidR="00731F05" w:rsidRPr="00F4702B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360336">
        <w:rPr>
          <w:rFonts w:ascii="Times New Roman" w:hAnsi="Times New Roman" w:cs="Times New Roman"/>
          <w:sz w:val="24"/>
          <w:szCs w:val="24"/>
        </w:rPr>
        <w:t>вступает в силу со дня официального обнародования.</w:t>
      </w:r>
    </w:p>
    <w:p w:rsidR="00731F05" w:rsidRPr="00F4702B" w:rsidRDefault="00CC703E" w:rsidP="00731F05">
      <w:pPr>
        <w:ind w:right="-1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1F05" w:rsidRPr="00F4702B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731F05" w:rsidRPr="00F4702B" w:rsidRDefault="00731F05" w:rsidP="00731F05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9738D" w:rsidRDefault="0009738D" w:rsidP="00731F05">
      <w:pPr>
        <w:shd w:val="clear" w:color="auto" w:fill="FFFFFF"/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738D" w:rsidRDefault="0009738D" w:rsidP="00731F05">
      <w:pPr>
        <w:shd w:val="clear" w:color="auto" w:fill="FFFFFF"/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702B" w:rsidRPr="00F4702B" w:rsidRDefault="00AB0C21" w:rsidP="00AB0C21">
      <w:pPr>
        <w:shd w:val="clear" w:color="auto" w:fill="FFFFFF"/>
        <w:ind w:right="-1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Глава </w:t>
      </w:r>
      <w:r w:rsidR="00DE7C9F">
        <w:rPr>
          <w:rFonts w:ascii="Times New Roman" w:hAnsi="Times New Roman" w:cs="Times New Roman"/>
          <w:sz w:val="24"/>
          <w:szCs w:val="24"/>
          <w:shd w:val="clear" w:color="auto" w:fill="FFFFFF"/>
        </w:rPr>
        <w:t>Бережновского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="00731F05" w:rsidRPr="00F47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</w:t>
      </w:r>
      <w:r w:rsidR="00DE7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И.А. Сидоренко </w:t>
      </w:r>
    </w:p>
    <w:p w:rsidR="00DC16AB" w:rsidRDefault="00DC16AB" w:rsidP="0060028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B74FFD" w:rsidRDefault="00B74FFD" w:rsidP="0060028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B74FFD" w:rsidRDefault="00B74FFD" w:rsidP="0060028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Копия верна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.</w:t>
      </w:r>
      <w:proofErr w:type="gramEnd"/>
    </w:p>
    <w:p w:rsidR="00B74FFD" w:rsidRDefault="00B74FFD" w:rsidP="0060028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Бережновского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B74FFD" w:rsidRPr="001879FA" w:rsidRDefault="00B74FFD" w:rsidP="0060028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сельского поселения                                  И.А. Сидоренко</w:t>
      </w:r>
    </w:p>
    <w:sectPr w:rsidR="00B74FFD" w:rsidRPr="001879FA" w:rsidSect="00F4702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21D0"/>
    <w:multiLevelType w:val="hybridMultilevel"/>
    <w:tmpl w:val="E4D8D586"/>
    <w:lvl w:ilvl="0" w:tplc="6B622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084E6A"/>
    <w:multiLevelType w:val="hybridMultilevel"/>
    <w:tmpl w:val="16C856C4"/>
    <w:lvl w:ilvl="0" w:tplc="81E49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FB7188"/>
    <w:multiLevelType w:val="hybridMultilevel"/>
    <w:tmpl w:val="44EC619C"/>
    <w:lvl w:ilvl="0" w:tplc="44C48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879FA"/>
    <w:rsid w:val="00004B75"/>
    <w:rsid w:val="00006A22"/>
    <w:rsid w:val="00011D28"/>
    <w:rsid w:val="00014653"/>
    <w:rsid w:val="00053EDC"/>
    <w:rsid w:val="000951E4"/>
    <w:rsid w:val="0009738D"/>
    <w:rsid w:val="000A09DA"/>
    <w:rsid w:val="000C22D5"/>
    <w:rsid w:val="000E068A"/>
    <w:rsid w:val="000E1471"/>
    <w:rsid w:val="000E43AB"/>
    <w:rsid w:val="000F7C4B"/>
    <w:rsid w:val="0010611C"/>
    <w:rsid w:val="0011765F"/>
    <w:rsid w:val="001225CC"/>
    <w:rsid w:val="001235CC"/>
    <w:rsid w:val="00124E30"/>
    <w:rsid w:val="001305DD"/>
    <w:rsid w:val="00183E88"/>
    <w:rsid w:val="00185847"/>
    <w:rsid w:val="001879FA"/>
    <w:rsid w:val="001C2E19"/>
    <w:rsid w:val="002047E1"/>
    <w:rsid w:val="0021065D"/>
    <w:rsid w:val="002128F8"/>
    <w:rsid w:val="002137B6"/>
    <w:rsid w:val="00225954"/>
    <w:rsid w:val="00230B48"/>
    <w:rsid w:val="002375C7"/>
    <w:rsid w:val="00237CD9"/>
    <w:rsid w:val="00245944"/>
    <w:rsid w:val="002654CB"/>
    <w:rsid w:val="00265D47"/>
    <w:rsid w:val="00273392"/>
    <w:rsid w:val="00274D34"/>
    <w:rsid w:val="0028780E"/>
    <w:rsid w:val="002C4E56"/>
    <w:rsid w:val="002E4D72"/>
    <w:rsid w:val="003220E6"/>
    <w:rsid w:val="00330716"/>
    <w:rsid w:val="00337EB1"/>
    <w:rsid w:val="00360336"/>
    <w:rsid w:val="00382BF6"/>
    <w:rsid w:val="00390864"/>
    <w:rsid w:val="003A11A7"/>
    <w:rsid w:val="003B1C17"/>
    <w:rsid w:val="003B4E9B"/>
    <w:rsid w:val="003C5744"/>
    <w:rsid w:val="003E0EB7"/>
    <w:rsid w:val="00436B22"/>
    <w:rsid w:val="00452B39"/>
    <w:rsid w:val="00457C47"/>
    <w:rsid w:val="004669D7"/>
    <w:rsid w:val="00490807"/>
    <w:rsid w:val="004B2F86"/>
    <w:rsid w:val="004E56BA"/>
    <w:rsid w:val="004F0616"/>
    <w:rsid w:val="004F2D1C"/>
    <w:rsid w:val="004F7643"/>
    <w:rsid w:val="005032CA"/>
    <w:rsid w:val="005106DC"/>
    <w:rsid w:val="0052575F"/>
    <w:rsid w:val="00534A92"/>
    <w:rsid w:val="005403D3"/>
    <w:rsid w:val="00547830"/>
    <w:rsid w:val="00560143"/>
    <w:rsid w:val="00570290"/>
    <w:rsid w:val="005758AA"/>
    <w:rsid w:val="005C674D"/>
    <w:rsid w:val="005F0C39"/>
    <w:rsid w:val="0060028D"/>
    <w:rsid w:val="00600ECB"/>
    <w:rsid w:val="0060553F"/>
    <w:rsid w:val="00625A3E"/>
    <w:rsid w:val="00630951"/>
    <w:rsid w:val="00641378"/>
    <w:rsid w:val="00642AD8"/>
    <w:rsid w:val="00657634"/>
    <w:rsid w:val="006633A6"/>
    <w:rsid w:val="00671605"/>
    <w:rsid w:val="006926C0"/>
    <w:rsid w:val="00696B92"/>
    <w:rsid w:val="006C09F4"/>
    <w:rsid w:val="006C41BF"/>
    <w:rsid w:val="006C60A2"/>
    <w:rsid w:val="006E1E47"/>
    <w:rsid w:val="006E275F"/>
    <w:rsid w:val="00714CEE"/>
    <w:rsid w:val="00730A22"/>
    <w:rsid w:val="00731F05"/>
    <w:rsid w:val="007462E0"/>
    <w:rsid w:val="007540B6"/>
    <w:rsid w:val="00754FB5"/>
    <w:rsid w:val="0075708F"/>
    <w:rsid w:val="00767177"/>
    <w:rsid w:val="0078195B"/>
    <w:rsid w:val="007B04D9"/>
    <w:rsid w:val="007C2306"/>
    <w:rsid w:val="007C5506"/>
    <w:rsid w:val="007C6789"/>
    <w:rsid w:val="007D7790"/>
    <w:rsid w:val="007D77CF"/>
    <w:rsid w:val="007E388A"/>
    <w:rsid w:val="007F3F89"/>
    <w:rsid w:val="007F5D44"/>
    <w:rsid w:val="0081059E"/>
    <w:rsid w:val="008147EC"/>
    <w:rsid w:val="008319CE"/>
    <w:rsid w:val="00851725"/>
    <w:rsid w:val="00857E84"/>
    <w:rsid w:val="0087648E"/>
    <w:rsid w:val="00893A1E"/>
    <w:rsid w:val="008A6686"/>
    <w:rsid w:val="008B4433"/>
    <w:rsid w:val="008B4738"/>
    <w:rsid w:val="008B7B93"/>
    <w:rsid w:val="008D242D"/>
    <w:rsid w:val="008E6B64"/>
    <w:rsid w:val="00921984"/>
    <w:rsid w:val="00923B10"/>
    <w:rsid w:val="00933C9B"/>
    <w:rsid w:val="00965C4E"/>
    <w:rsid w:val="00990399"/>
    <w:rsid w:val="00997599"/>
    <w:rsid w:val="009A54E9"/>
    <w:rsid w:val="009A665F"/>
    <w:rsid w:val="009B1ACB"/>
    <w:rsid w:val="009C1797"/>
    <w:rsid w:val="009C5BDD"/>
    <w:rsid w:val="009D1919"/>
    <w:rsid w:val="009F31FA"/>
    <w:rsid w:val="00A11435"/>
    <w:rsid w:val="00A2385A"/>
    <w:rsid w:val="00A26AE3"/>
    <w:rsid w:val="00A5354C"/>
    <w:rsid w:val="00A6637C"/>
    <w:rsid w:val="00A748A6"/>
    <w:rsid w:val="00A95DEE"/>
    <w:rsid w:val="00AB0C21"/>
    <w:rsid w:val="00AC1A30"/>
    <w:rsid w:val="00AC2C4C"/>
    <w:rsid w:val="00AD2B6C"/>
    <w:rsid w:val="00AE2505"/>
    <w:rsid w:val="00AE7A16"/>
    <w:rsid w:val="00B04079"/>
    <w:rsid w:val="00B347FE"/>
    <w:rsid w:val="00B74FFD"/>
    <w:rsid w:val="00B80BBC"/>
    <w:rsid w:val="00B94DB6"/>
    <w:rsid w:val="00BA4739"/>
    <w:rsid w:val="00BA7C1E"/>
    <w:rsid w:val="00BF3EE2"/>
    <w:rsid w:val="00C02F66"/>
    <w:rsid w:val="00C17F98"/>
    <w:rsid w:val="00C23F80"/>
    <w:rsid w:val="00C4084B"/>
    <w:rsid w:val="00C43964"/>
    <w:rsid w:val="00C6649C"/>
    <w:rsid w:val="00C74CBF"/>
    <w:rsid w:val="00C75724"/>
    <w:rsid w:val="00C87C4D"/>
    <w:rsid w:val="00C93DE8"/>
    <w:rsid w:val="00C97938"/>
    <w:rsid w:val="00CB161E"/>
    <w:rsid w:val="00CC363B"/>
    <w:rsid w:val="00CC703E"/>
    <w:rsid w:val="00CD1B8B"/>
    <w:rsid w:val="00CE0383"/>
    <w:rsid w:val="00D03E35"/>
    <w:rsid w:val="00D2500B"/>
    <w:rsid w:val="00D25054"/>
    <w:rsid w:val="00D30BCA"/>
    <w:rsid w:val="00D64C79"/>
    <w:rsid w:val="00D65AE5"/>
    <w:rsid w:val="00D7283E"/>
    <w:rsid w:val="00D96441"/>
    <w:rsid w:val="00D975C5"/>
    <w:rsid w:val="00DA20DD"/>
    <w:rsid w:val="00DC16AB"/>
    <w:rsid w:val="00DD702C"/>
    <w:rsid w:val="00DE1F16"/>
    <w:rsid w:val="00DE6B3C"/>
    <w:rsid w:val="00DE7C9F"/>
    <w:rsid w:val="00E1035E"/>
    <w:rsid w:val="00E21997"/>
    <w:rsid w:val="00E369EA"/>
    <w:rsid w:val="00E42A1D"/>
    <w:rsid w:val="00E80C53"/>
    <w:rsid w:val="00E8274E"/>
    <w:rsid w:val="00E8641A"/>
    <w:rsid w:val="00E93483"/>
    <w:rsid w:val="00E97474"/>
    <w:rsid w:val="00EA1D54"/>
    <w:rsid w:val="00EA46DE"/>
    <w:rsid w:val="00EC4B61"/>
    <w:rsid w:val="00ED1034"/>
    <w:rsid w:val="00ED5594"/>
    <w:rsid w:val="00EE47F5"/>
    <w:rsid w:val="00EF37BF"/>
    <w:rsid w:val="00EF7162"/>
    <w:rsid w:val="00F30725"/>
    <w:rsid w:val="00F4702B"/>
    <w:rsid w:val="00F52590"/>
    <w:rsid w:val="00F576C9"/>
    <w:rsid w:val="00F72535"/>
    <w:rsid w:val="00F73DCC"/>
    <w:rsid w:val="00F855C1"/>
    <w:rsid w:val="00FA4EEA"/>
    <w:rsid w:val="00FA6E8F"/>
    <w:rsid w:val="00FB2D60"/>
    <w:rsid w:val="00FD5A8C"/>
    <w:rsid w:val="00FE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337EB1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337EB1"/>
    <w:pPr>
      <w:widowControl w:val="0"/>
      <w:suppressAutoHyphens/>
      <w:autoSpaceDE w:val="0"/>
      <w:ind w:right="0" w:firstLine="720"/>
      <w:jc w:val="left"/>
    </w:pPr>
    <w:rPr>
      <w:rFonts w:ascii="Arial" w:hAnsi="Arial" w:cs="Arial"/>
      <w:lang w:eastAsia="ar-SA"/>
    </w:rPr>
  </w:style>
  <w:style w:type="character" w:styleId="a4">
    <w:name w:val="Hyperlink"/>
    <w:basedOn w:val="a0"/>
    <w:uiPriority w:val="99"/>
    <w:unhideWhenUsed/>
    <w:rsid w:val="00C4084B"/>
    <w:rPr>
      <w:rFonts w:cs="Times New Roman"/>
      <w:color w:val="0000FF"/>
      <w:u w:val="single"/>
    </w:rPr>
  </w:style>
  <w:style w:type="character" w:styleId="a5">
    <w:name w:val="Emphasis"/>
    <w:basedOn w:val="a0"/>
    <w:uiPriority w:val="20"/>
    <w:qFormat/>
    <w:rsid w:val="00CE0383"/>
    <w:rPr>
      <w:i/>
      <w:iCs/>
    </w:rPr>
  </w:style>
  <w:style w:type="paragraph" w:styleId="a6">
    <w:name w:val="List Paragraph"/>
    <w:basedOn w:val="a"/>
    <w:uiPriority w:val="34"/>
    <w:qFormat/>
    <w:rsid w:val="009975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0B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0BBC"/>
    <w:rPr>
      <w:rFonts w:ascii="Segoe UI" w:hAnsi="Segoe UI" w:cs="Segoe UI"/>
      <w:sz w:val="18"/>
      <w:szCs w:val="18"/>
    </w:rPr>
  </w:style>
  <w:style w:type="character" w:customStyle="1" w:styleId="a9">
    <w:name w:val="Гипертекстовая ссылка"/>
    <w:uiPriority w:val="99"/>
    <w:rsid w:val="00DC16AB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DC16AB"/>
    <w:pPr>
      <w:widowControl w:val="0"/>
      <w:autoSpaceDE w:val="0"/>
      <w:autoSpaceDN w:val="0"/>
      <w:adjustRightInd w:val="0"/>
      <w:ind w:right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Title">
    <w:name w:val="ConsTitle"/>
    <w:rsid w:val="006926C0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Normal (Web)"/>
    <w:basedOn w:val="a"/>
    <w:uiPriority w:val="99"/>
    <w:unhideWhenUsed/>
    <w:rsid w:val="004F2D1C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64247&amp;sub=82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F4EE-BF6C-43E9-B4C8-ECD0A95A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147</cp:revision>
  <cp:lastPrinted>2021-04-16T07:52:00Z</cp:lastPrinted>
  <dcterms:created xsi:type="dcterms:W3CDTF">2021-03-02T00:21:00Z</dcterms:created>
  <dcterms:modified xsi:type="dcterms:W3CDTF">2021-04-22T05:38:00Z</dcterms:modified>
</cp:coreProperties>
</file>